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562BBF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r w:rsidRPr="00562BBF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1D4783" w:rsidRPr="004A2883" w:rsidRDefault="001D4783" w:rsidP="001D478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AB5C3F" w:rsidRDefault="00AB5C3F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4F39DB" w:rsidRPr="00090990" w:rsidRDefault="00CC0708" w:rsidP="004F39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9351A">
        <w:rPr>
          <w:b/>
          <w:sz w:val="24"/>
          <w:szCs w:val="24"/>
        </w:rPr>
        <w:t>«</w:t>
      </w:r>
      <w:r w:rsidR="00DF5895" w:rsidRPr="00DF5895">
        <w:rPr>
          <w:b/>
          <w:sz w:val="24"/>
          <w:szCs w:val="24"/>
        </w:rPr>
        <w:t>Организация рекламной и PR-деятельности</w:t>
      </w:r>
      <w:r w:rsidR="0009351A">
        <w:rPr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2735E6" w:rsidRPr="00090990" w:rsidRDefault="002735E6" w:rsidP="002735E6">
      <w:pPr>
        <w:pStyle w:val="Default"/>
        <w:jc w:val="center"/>
        <w:rPr>
          <w:color w:val="auto"/>
        </w:rPr>
      </w:pPr>
      <w:r w:rsidRPr="00090990">
        <w:rPr>
          <w:color w:val="auto"/>
        </w:rPr>
        <w:t xml:space="preserve">Направление подготовки: </w:t>
      </w:r>
    </w:p>
    <w:p w:rsidR="000322E4" w:rsidRPr="00390E87" w:rsidRDefault="000322E4" w:rsidP="000322E4">
      <w:pPr>
        <w:jc w:val="center"/>
        <w:rPr>
          <w:b/>
          <w:color w:val="000000"/>
          <w:sz w:val="24"/>
          <w:szCs w:val="24"/>
          <w:vertAlign w:val="superscript"/>
        </w:rPr>
      </w:pPr>
      <w:r>
        <w:rPr>
          <w:b/>
          <w:color w:val="000000"/>
          <w:sz w:val="24"/>
          <w:szCs w:val="24"/>
        </w:rPr>
        <w:t>38.03.04</w:t>
      </w:r>
      <w:r w:rsidRPr="00390E87">
        <w:rPr>
          <w:b/>
          <w:color w:val="000000"/>
          <w:sz w:val="24"/>
          <w:szCs w:val="24"/>
        </w:rPr>
        <w:t xml:space="preserve"> 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2735E6" w:rsidRPr="00552822" w:rsidRDefault="002735E6" w:rsidP="002735E6">
      <w:pPr>
        <w:ind w:firstLine="709"/>
        <w:jc w:val="center"/>
        <w:rPr>
          <w:sz w:val="24"/>
          <w:szCs w:val="24"/>
        </w:rPr>
      </w:pPr>
    </w:p>
    <w:p w:rsidR="002735E6" w:rsidRDefault="002735E6" w:rsidP="002735E6">
      <w:pPr>
        <w:jc w:val="center"/>
        <w:rPr>
          <w:sz w:val="24"/>
          <w:szCs w:val="24"/>
        </w:rPr>
      </w:pPr>
      <w:r w:rsidRPr="00F65BE6">
        <w:rPr>
          <w:sz w:val="24"/>
          <w:szCs w:val="24"/>
        </w:rPr>
        <w:t>Направленность (профиль):</w:t>
      </w:r>
    </w:p>
    <w:p w:rsidR="000322E4" w:rsidRPr="00590947" w:rsidRDefault="000322E4" w:rsidP="000322E4">
      <w:pPr>
        <w:jc w:val="center"/>
        <w:rPr>
          <w:b/>
          <w:color w:val="000000"/>
          <w:sz w:val="24"/>
          <w:szCs w:val="24"/>
        </w:rPr>
      </w:pPr>
      <w:r w:rsidRPr="00390E87">
        <w:rPr>
          <w:b/>
          <w:color w:val="000000"/>
          <w:sz w:val="24"/>
          <w:szCs w:val="24"/>
        </w:rPr>
        <w:t>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D370E6" w:rsidRPr="0099305C" w:rsidRDefault="00D370E6" w:rsidP="00D370E6">
      <w:pPr>
        <w:ind w:firstLine="708"/>
        <w:jc w:val="center"/>
        <w:rPr>
          <w:noProof/>
          <w:sz w:val="24"/>
          <w:szCs w:val="24"/>
        </w:rPr>
      </w:pPr>
    </w:p>
    <w:p w:rsidR="00D370E6" w:rsidRPr="0099305C" w:rsidRDefault="00D370E6" w:rsidP="00D370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D370E6" w:rsidRDefault="00D370E6" w:rsidP="00D370E6">
      <w:pPr>
        <w:jc w:val="center"/>
        <w:rPr>
          <w:sz w:val="24"/>
          <w:szCs w:val="24"/>
        </w:rPr>
      </w:pPr>
    </w:p>
    <w:p w:rsidR="004A2883" w:rsidRPr="004A2883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3045AF" w:rsidRDefault="00D22B0E" w:rsidP="00D22B0E">
      <w:pPr>
        <w:ind w:firstLine="397"/>
        <w:jc w:val="both"/>
        <w:rPr>
          <w:sz w:val="24"/>
          <w:szCs w:val="24"/>
        </w:rPr>
      </w:pPr>
    </w:p>
    <w:p w:rsidR="00872F1D" w:rsidRDefault="00872F1D" w:rsidP="00D22B0E">
      <w:pPr>
        <w:ind w:firstLine="397"/>
        <w:jc w:val="both"/>
        <w:rPr>
          <w:color w:val="000000"/>
          <w:sz w:val="24"/>
          <w:szCs w:val="24"/>
        </w:rPr>
      </w:pPr>
    </w:p>
    <w:p w:rsidR="0031348F" w:rsidRDefault="0031348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5D098D" w:rsidRDefault="00D22B0E" w:rsidP="00D22B0E">
      <w:pPr>
        <w:ind w:firstLine="397"/>
        <w:jc w:val="both"/>
        <w:rPr>
          <w:color w:val="FF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3006F" w:rsidRDefault="0073006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F40017" w:rsidRDefault="00F40017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75025" w:rsidRDefault="00275025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</w:t>
      </w:r>
      <w:r w:rsidR="00151AFB">
        <w:rPr>
          <w:color w:val="000000"/>
          <w:sz w:val="24"/>
          <w:szCs w:val="24"/>
        </w:rPr>
        <w:t xml:space="preserve"> 202</w:t>
      </w:r>
      <w:r w:rsidR="002735E6">
        <w:rPr>
          <w:color w:val="000000"/>
          <w:sz w:val="24"/>
          <w:szCs w:val="24"/>
        </w:rPr>
        <w:t>4</w:t>
      </w:r>
    </w:p>
    <w:p w:rsidR="00594B62" w:rsidRDefault="00594B62" w:rsidP="00D22B0E">
      <w:pPr>
        <w:ind w:firstLine="397"/>
        <w:jc w:val="center"/>
        <w:rPr>
          <w:color w:val="000000"/>
          <w:sz w:val="24"/>
          <w:szCs w:val="24"/>
        </w:rPr>
      </w:pPr>
    </w:p>
    <w:p w:rsidR="00616D2D" w:rsidRDefault="00616D2D" w:rsidP="00616D2D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1D4783">
        <w:rPr>
          <w:sz w:val="24"/>
          <w:szCs w:val="24"/>
        </w:rPr>
        <w:t>«</w:t>
      </w:r>
      <w:r w:rsidRPr="00DF5895">
        <w:rPr>
          <w:sz w:val="24"/>
          <w:szCs w:val="24"/>
        </w:rPr>
        <w:t>Организация рекламной и PR-деятельности</w:t>
      </w:r>
      <w:r w:rsidRPr="001D478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C4AE0">
        <w:rPr>
          <w:sz w:val="24"/>
          <w:szCs w:val="24"/>
        </w:rPr>
        <w:t>разр</w:t>
      </w:r>
      <w:r>
        <w:rPr>
          <w:sz w:val="24"/>
          <w:szCs w:val="24"/>
        </w:rPr>
        <w:t xml:space="preserve">аботана в соответствии с </w:t>
      </w:r>
      <w:r w:rsidRPr="00590947">
        <w:rPr>
          <w:sz w:val="24"/>
          <w:szCs w:val="24"/>
          <w:lang w:eastAsia="en-US"/>
        </w:rPr>
        <w:t xml:space="preserve">Федеральным государственным образовательным стандартом высшего образования - </w:t>
      </w:r>
      <w:r w:rsidRPr="001D4783">
        <w:rPr>
          <w:sz w:val="24"/>
          <w:szCs w:val="24"/>
          <w:lang w:eastAsia="en-US"/>
        </w:rPr>
        <w:t>бакалавриат</w:t>
      </w:r>
      <w:r w:rsidRPr="00590947">
        <w:rPr>
          <w:sz w:val="24"/>
          <w:szCs w:val="24"/>
          <w:lang w:eastAsia="en-US"/>
        </w:rPr>
        <w:t xml:space="preserve"> по </w:t>
      </w:r>
      <w:r w:rsidRPr="00590947">
        <w:rPr>
          <w:sz w:val="24"/>
          <w:szCs w:val="24"/>
        </w:rPr>
        <w:t xml:space="preserve">направлению подготовки </w:t>
      </w:r>
      <w:r>
        <w:rPr>
          <w:color w:val="000000"/>
          <w:sz w:val="24"/>
          <w:szCs w:val="24"/>
        </w:rPr>
        <w:t>38.03</w:t>
      </w:r>
      <w:r w:rsidRPr="001E4334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4</w:t>
      </w:r>
      <w:r w:rsidRPr="001E4334">
        <w:rPr>
          <w:color w:val="000000"/>
          <w:sz w:val="24"/>
          <w:szCs w:val="24"/>
        </w:rPr>
        <w:t xml:space="preserve"> «</w:t>
      </w:r>
      <w:r w:rsidRPr="00597A10">
        <w:rPr>
          <w:sz w:val="24"/>
          <w:szCs w:val="24"/>
        </w:rPr>
        <w:t>Государственное и муниципальное управление</w:t>
      </w:r>
      <w:r w:rsidRPr="001E4334">
        <w:rPr>
          <w:color w:val="000000"/>
          <w:sz w:val="24"/>
          <w:szCs w:val="24"/>
        </w:rPr>
        <w:t>»</w:t>
      </w:r>
      <w:r w:rsidRPr="00590947">
        <w:rPr>
          <w:sz w:val="24"/>
          <w:szCs w:val="24"/>
        </w:rPr>
        <w:t xml:space="preserve">, утвержденным приказом Министерства </w:t>
      </w:r>
      <w:r w:rsidRPr="00E372C2">
        <w:rPr>
          <w:sz w:val="24"/>
          <w:szCs w:val="24"/>
        </w:rPr>
        <w:t xml:space="preserve">науки и </w:t>
      </w:r>
      <w:r>
        <w:rPr>
          <w:sz w:val="24"/>
          <w:szCs w:val="24"/>
        </w:rPr>
        <w:t xml:space="preserve">высшего </w:t>
      </w:r>
      <w:r w:rsidRPr="00E372C2">
        <w:rPr>
          <w:sz w:val="24"/>
          <w:szCs w:val="24"/>
        </w:rPr>
        <w:t xml:space="preserve">образования </w:t>
      </w:r>
      <w:r w:rsidRPr="00590947">
        <w:rPr>
          <w:sz w:val="24"/>
          <w:szCs w:val="24"/>
        </w:rPr>
        <w:t xml:space="preserve">Российской Федерации </w:t>
      </w:r>
      <w:r w:rsidRPr="00590947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13</w:t>
      </w:r>
      <w:r w:rsidRPr="00204D5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08</w:t>
      </w:r>
      <w:r w:rsidRPr="00204D5E"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</w:rPr>
        <w:t>20</w:t>
      </w:r>
      <w:r w:rsidRPr="00204D5E">
        <w:rPr>
          <w:color w:val="000000"/>
          <w:sz w:val="24"/>
          <w:szCs w:val="24"/>
        </w:rPr>
        <w:t xml:space="preserve"> г. №</w:t>
      </w:r>
      <w:r>
        <w:rPr>
          <w:color w:val="000000"/>
          <w:sz w:val="24"/>
          <w:szCs w:val="24"/>
        </w:rPr>
        <w:t xml:space="preserve"> 1016</w:t>
      </w:r>
      <w:r w:rsidRPr="00AB5C3F">
        <w:rPr>
          <w:sz w:val="24"/>
          <w:szCs w:val="24"/>
        </w:rPr>
        <w:t>.</w:t>
      </w:r>
    </w:p>
    <w:p w:rsidR="00616D2D" w:rsidRPr="001C4AE0" w:rsidRDefault="00616D2D" w:rsidP="00616D2D">
      <w:pPr>
        <w:jc w:val="both"/>
        <w:rPr>
          <w:sz w:val="24"/>
          <w:szCs w:val="24"/>
        </w:rPr>
      </w:pPr>
    </w:p>
    <w:p w:rsidR="00DF5895" w:rsidRDefault="00DF5895" w:rsidP="00151AFB">
      <w:pPr>
        <w:jc w:val="both"/>
        <w:rPr>
          <w:color w:val="000000"/>
          <w:sz w:val="24"/>
          <w:szCs w:val="24"/>
        </w:rPr>
      </w:pPr>
      <w:r w:rsidRPr="00DF5895">
        <w:rPr>
          <w:color w:val="000000"/>
          <w:sz w:val="24"/>
          <w:szCs w:val="24"/>
        </w:rPr>
        <w:t>Рабочая программа дисциплины «Организация рекламной и PR-деятельности» разработана в соответствии с Профессиональным стандартом «Специалист по производству продукции телерадиовещательных средств массовой информации», утвержденным  приказом Министерства труда и социальной защиты Российской Федерации от 28</w:t>
      </w:r>
      <w:r w:rsidR="00593CF8">
        <w:rPr>
          <w:color w:val="000000"/>
          <w:sz w:val="24"/>
          <w:szCs w:val="24"/>
        </w:rPr>
        <w:t>.10.</w:t>
      </w:r>
      <w:r w:rsidR="00DC60C7">
        <w:rPr>
          <w:color w:val="000000"/>
          <w:sz w:val="24"/>
          <w:szCs w:val="24"/>
        </w:rPr>
        <w:t>2014 г. № 811н.</w:t>
      </w:r>
    </w:p>
    <w:p w:rsidR="00DF5895" w:rsidRDefault="00DF5895" w:rsidP="00151AFB">
      <w:pPr>
        <w:jc w:val="both"/>
        <w:rPr>
          <w:color w:val="000000"/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  <w:r w:rsidRPr="001C4AE0">
        <w:rPr>
          <w:sz w:val="24"/>
          <w:szCs w:val="24"/>
        </w:rPr>
        <w:t>Составители: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151AFB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812956" w:rsidP="00812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812956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Калинина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1D4783" w:rsidRPr="00EB6939" w:rsidRDefault="001D4783" w:rsidP="001D4783">
      <w:pPr>
        <w:jc w:val="both"/>
        <w:rPr>
          <w:sz w:val="24"/>
          <w:szCs w:val="24"/>
          <w:u w:val="single"/>
          <w:lang w:eastAsia="ar-SA"/>
        </w:rPr>
      </w:pPr>
      <w:r w:rsidRPr="00EB6939">
        <w:rPr>
          <w:sz w:val="24"/>
          <w:szCs w:val="24"/>
        </w:rPr>
        <w:t>РПД обсуждена на заседании Высшей школы туризма и социальных технологий</w:t>
      </w:r>
    </w:p>
    <w:p w:rsidR="001D4783" w:rsidRPr="00EB6939" w:rsidRDefault="001D4783" w:rsidP="001D4783">
      <w:pPr>
        <w:tabs>
          <w:tab w:val="num" w:pos="0"/>
        </w:tabs>
        <w:jc w:val="both"/>
        <w:rPr>
          <w:sz w:val="24"/>
          <w:szCs w:val="24"/>
        </w:rPr>
      </w:pPr>
      <w:r w:rsidRPr="00EB6939">
        <w:rPr>
          <w:sz w:val="24"/>
          <w:szCs w:val="24"/>
        </w:rPr>
        <w:t>26.08.2024  г., протокол № 1.</w:t>
      </w:r>
    </w:p>
    <w:p w:rsidR="00151AFB" w:rsidRDefault="00151AFB" w:rsidP="00151AFB">
      <w:pPr>
        <w:rPr>
          <w:sz w:val="24"/>
          <w:szCs w:val="24"/>
          <w:lang w:eastAsia="ar-SA"/>
        </w:rPr>
      </w:pPr>
    </w:p>
    <w:p w:rsidR="001D4783" w:rsidRPr="001C4AE0" w:rsidRDefault="001D4783" w:rsidP="00151AFB">
      <w:pPr>
        <w:rPr>
          <w:sz w:val="24"/>
          <w:szCs w:val="24"/>
          <w:lang w:eastAsia="ar-SA"/>
        </w:rPr>
      </w:pP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Актуализированная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 w:rsidRPr="00DC3C77">
        <w:rPr>
          <w:color w:val="000000"/>
          <w:sz w:val="24"/>
          <w:szCs w:val="24"/>
        </w:rPr>
        <w:t xml:space="preserve">абочая программа дисциплины </w:t>
      </w:r>
      <w:r>
        <w:rPr>
          <w:color w:val="000000"/>
          <w:sz w:val="24"/>
          <w:szCs w:val="24"/>
        </w:rPr>
        <w:t>обсуждена на заседании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Ученого совета </w:t>
      </w:r>
      <w:r w:rsidRPr="0035084A">
        <w:rPr>
          <w:sz w:val="24"/>
          <w:szCs w:val="24"/>
        </w:rPr>
        <w:t>Высш</w:t>
      </w:r>
      <w:r>
        <w:rPr>
          <w:sz w:val="24"/>
          <w:szCs w:val="24"/>
        </w:rPr>
        <w:t>ей</w:t>
      </w:r>
      <w:r w:rsidRPr="0035084A">
        <w:rPr>
          <w:sz w:val="24"/>
          <w:szCs w:val="24"/>
        </w:rPr>
        <w:t xml:space="preserve"> </w:t>
      </w:r>
      <w:r w:rsidRPr="0063029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630291">
        <w:rPr>
          <w:sz w:val="24"/>
          <w:szCs w:val="24"/>
        </w:rPr>
        <w:t xml:space="preserve"> туризма и социальных технологий</w:t>
      </w:r>
      <w:r w:rsidRPr="00630291">
        <w:t xml:space="preserve"> </w:t>
      </w:r>
      <w:r w:rsidRPr="00DC3C77">
        <w:rPr>
          <w:color w:val="000000"/>
          <w:sz w:val="24"/>
          <w:szCs w:val="24"/>
        </w:rPr>
        <w:t xml:space="preserve">от </w:t>
      </w:r>
      <w:r>
        <w:rPr>
          <w:sz w:val="24"/>
          <w:szCs w:val="24"/>
        </w:rPr>
        <w:t>26.08.2024 г., протокол № 1.</w:t>
      </w: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735E6" w:rsidRDefault="002735E6" w:rsidP="002735E6">
      <w:pPr>
        <w:tabs>
          <w:tab w:val="num" w:pos="0"/>
        </w:tabs>
        <w:jc w:val="both"/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2735E6" w:rsidRPr="00A244D7" w:rsidTr="002735E6">
        <w:tc>
          <w:tcPr>
            <w:tcW w:w="4786" w:type="dxa"/>
            <w:tcBorders>
              <w:bottom w:val="single" w:sz="4" w:space="0" w:color="auto"/>
            </w:tcBorders>
          </w:tcPr>
          <w:p w:rsidR="002735E6" w:rsidRPr="00A244D7" w:rsidRDefault="002735E6" w:rsidP="002735E6">
            <w:pPr>
              <w:jc w:val="both"/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Директор Высшей школы</w:t>
            </w: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2735E6" w:rsidRPr="00A244D7" w:rsidRDefault="002735E6" w:rsidP="002735E6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 xml:space="preserve">Н.Д. Алексеева </w:t>
            </w:r>
          </w:p>
        </w:tc>
      </w:tr>
      <w:tr w:rsidR="002735E6" w:rsidRPr="00ED67CF" w:rsidTr="002735E6">
        <w:tc>
          <w:tcPr>
            <w:tcW w:w="4786" w:type="dxa"/>
            <w:tcBorders>
              <w:top w:val="single" w:sz="4" w:space="0" w:color="auto"/>
            </w:tcBorders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уч.степень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151AFB" w:rsidRDefault="00151AFB" w:rsidP="00151AFB">
      <w:pPr>
        <w:tabs>
          <w:tab w:val="num" w:pos="0"/>
        </w:tabs>
        <w:jc w:val="both"/>
        <w:rPr>
          <w:color w:val="000000"/>
          <w:sz w:val="24"/>
          <w:szCs w:val="24"/>
        </w:rPr>
      </w:pPr>
    </w:p>
    <w:p w:rsidR="009D3122" w:rsidRDefault="00151AFB" w:rsidP="00151AFB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E1693F" w:rsidRDefault="00E1693F" w:rsidP="00E1693F">
      <w:pPr>
        <w:tabs>
          <w:tab w:val="left" w:pos="993"/>
        </w:tabs>
        <w:ind w:firstLine="709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lastRenderedPageBreak/>
        <w:t xml:space="preserve">1. </w:t>
      </w:r>
      <w:r w:rsidRPr="001047C6">
        <w:rPr>
          <w:b/>
          <w:caps/>
          <w:sz w:val="24"/>
          <w:szCs w:val="24"/>
        </w:rPr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E1693F" w:rsidRPr="001047C6" w:rsidRDefault="00E1693F" w:rsidP="00E1693F">
      <w:pPr>
        <w:ind w:left="426"/>
        <w:jc w:val="center"/>
        <w:rPr>
          <w:b/>
          <w:caps/>
          <w:sz w:val="24"/>
          <w:szCs w:val="24"/>
        </w:rPr>
      </w:pPr>
    </w:p>
    <w:p w:rsidR="00E1693F" w:rsidRPr="00A90E01" w:rsidRDefault="00E1693F" w:rsidP="00E1693F">
      <w:pPr>
        <w:pStyle w:val="1a"/>
      </w:pPr>
      <w:r w:rsidRPr="00A90E01">
        <w:t>1.1. Цел</w:t>
      </w:r>
      <w:r>
        <w:t xml:space="preserve">ь </w:t>
      </w:r>
      <w:r w:rsidRPr="00A90E01">
        <w:t>освоения дисциплины</w:t>
      </w:r>
    </w:p>
    <w:p w:rsidR="00E1693F" w:rsidRPr="00AC6885" w:rsidRDefault="00E1693F" w:rsidP="00E1693F">
      <w:pPr>
        <w:tabs>
          <w:tab w:val="left" w:pos="1134"/>
        </w:tabs>
        <w:ind w:firstLine="709"/>
        <w:jc w:val="both"/>
        <w:rPr>
          <w:sz w:val="24"/>
        </w:rPr>
      </w:pPr>
      <w:r w:rsidRPr="00FE3F68">
        <w:rPr>
          <w:sz w:val="24"/>
          <w:szCs w:val="24"/>
        </w:rPr>
        <w:t xml:space="preserve">Целью освоения дисциплины является </w:t>
      </w:r>
      <w:r w:rsidRPr="00FE3F68">
        <w:rPr>
          <w:sz w:val="24"/>
        </w:rPr>
        <w:t>формирование у обучающихся универсальн</w:t>
      </w:r>
      <w:r w:rsidR="00DF5895">
        <w:rPr>
          <w:sz w:val="24"/>
        </w:rPr>
        <w:t xml:space="preserve">ой </w:t>
      </w:r>
      <w:r>
        <w:rPr>
          <w:sz w:val="24"/>
        </w:rPr>
        <w:t>компетенци</w:t>
      </w:r>
      <w:r w:rsidR="00DF5895">
        <w:rPr>
          <w:sz w:val="24"/>
        </w:rPr>
        <w:t>и</w:t>
      </w:r>
      <w:r>
        <w:rPr>
          <w:sz w:val="24"/>
        </w:rPr>
        <w:t>,</w:t>
      </w:r>
      <w:r w:rsidRPr="00FE3F68">
        <w:rPr>
          <w:sz w:val="24"/>
        </w:rPr>
        <w:t xml:space="preserve"> связанн</w:t>
      </w:r>
      <w:r w:rsidR="00DF5895">
        <w:rPr>
          <w:sz w:val="24"/>
        </w:rPr>
        <w:t>ой</w:t>
      </w:r>
      <w:r w:rsidRPr="00FE3F68">
        <w:rPr>
          <w:sz w:val="24"/>
        </w:rPr>
        <w:t xml:space="preserve"> с </w:t>
      </w:r>
      <w:r>
        <w:rPr>
          <w:sz w:val="24"/>
        </w:rPr>
        <w:t>с</w:t>
      </w:r>
      <w:r w:rsidRPr="00A71780">
        <w:rPr>
          <w:sz w:val="24"/>
        </w:rPr>
        <w:t>амоорганизаци</w:t>
      </w:r>
      <w:r>
        <w:rPr>
          <w:sz w:val="24"/>
        </w:rPr>
        <w:t>ей</w:t>
      </w:r>
      <w:r w:rsidRPr="00A71780">
        <w:rPr>
          <w:sz w:val="24"/>
        </w:rPr>
        <w:t xml:space="preserve"> и саморазвитие</w:t>
      </w:r>
      <w:r>
        <w:rPr>
          <w:sz w:val="24"/>
        </w:rPr>
        <w:t xml:space="preserve">м, и </w:t>
      </w:r>
      <w:r w:rsidRPr="00FE3F68">
        <w:rPr>
          <w:sz w:val="24"/>
        </w:rPr>
        <w:t>направленн</w:t>
      </w:r>
      <w:r w:rsidR="00DF5895">
        <w:rPr>
          <w:sz w:val="24"/>
        </w:rPr>
        <w:t>ой</w:t>
      </w:r>
      <w:r w:rsidRPr="00FE3F68">
        <w:rPr>
          <w:sz w:val="24"/>
        </w:rPr>
        <w:t xml:space="preserve"> на развитие готовности к самостоятельной профессиональной деятельности</w:t>
      </w:r>
      <w:r w:rsidR="00DF5895">
        <w:rPr>
          <w:sz w:val="24"/>
        </w:rPr>
        <w:t xml:space="preserve"> </w:t>
      </w:r>
      <w:r w:rsidR="00DF5895" w:rsidRPr="00DF5895">
        <w:rPr>
          <w:sz w:val="24"/>
        </w:rPr>
        <w:t>в сфере рекламы и связей с общественностью</w:t>
      </w:r>
      <w:r w:rsidRPr="00FE3F68">
        <w:rPr>
          <w:sz w:val="24"/>
          <w:szCs w:val="24"/>
        </w:rPr>
        <w:t>.</w:t>
      </w:r>
    </w:p>
    <w:p w:rsidR="00E1693F" w:rsidRPr="000B5E86" w:rsidRDefault="00E1693F" w:rsidP="00E1693F">
      <w:pPr>
        <w:tabs>
          <w:tab w:val="left" w:pos="1134"/>
        </w:tabs>
        <w:ind w:firstLine="709"/>
        <w:jc w:val="both"/>
        <w:rPr>
          <w:sz w:val="24"/>
        </w:rPr>
      </w:pPr>
    </w:p>
    <w:p w:rsidR="00E1693F" w:rsidRDefault="00E1693F" w:rsidP="00E1693F">
      <w:pPr>
        <w:ind w:firstLine="709"/>
        <w:rPr>
          <w:b/>
          <w:sz w:val="24"/>
          <w:szCs w:val="24"/>
        </w:rPr>
      </w:pPr>
      <w:r w:rsidRPr="00A90E01">
        <w:rPr>
          <w:b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552"/>
        <w:gridCol w:w="3685"/>
        <w:gridCol w:w="1855"/>
      </w:tblGrid>
      <w:tr w:rsidR="00E1693F" w:rsidRPr="00B82206" w:rsidTr="00616D2D">
        <w:trPr>
          <w:tblHeader/>
        </w:trPr>
        <w:tc>
          <w:tcPr>
            <w:tcW w:w="1951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компетенции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индикатора достижения компетенции</w:t>
            </w:r>
          </w:p>
        </w:tc>
        <w:tc>
          <w:tcPr>
            <w:tcW w:w="3685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Планируемые результаты обучения по дисциплине</w:t>
            </w:r>
          </w:p>
        </w:tc>
        <w:tc>
          <w:tcPr>
            <w:tcW w:w="1855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Основание (ПС)</w:t>
            </w:r>
          </w:p>
          <w:p w:rsidR="00E1693F" w:rsidRPr="00787D74" w:rsidRDefault="00E1693F" w:rsidP="00A5660B">
            <w:pPr>
              <w:jc w:val="center"/>
            </w:pPr>
            <w:r w:rsidRPr="0009351A">
              <w:rPr>
                <w:sz w:val="18"/>
              </w:rPr>
              <w:t>* для профессиональных компетенций</w:t>
            </w:r>
          </w:p>
        </w:tc>
      </w:tr>
      <w:tr w:rsidR="00E20250" w:rsidRPr="00B82206" w:rsidTr="00616D2D">
        <w:tc>
          <w:tcPr>
            <w:tcW w:w="1951" w:type="dxa"/>
          </w:tcPr>
          <w:p w:rsidR="00E20250" w:rsidRPr="001B02E0" w:rsidRDefault="00E20250" w:rsidP="00A5660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Pr="001B02E0">
              <w:rPr>
                <w:rFonts w:ascii="Times New Roman" w:hAnsi="Times New Roman" w:cs="Times New Roman"/>
                <w:b/>
              </w:rPr>
              <w:t>К-</w:t>
            </w:r>
            <w:r w:rsidRPr="00EF21B1">
              <w:rPr>
                <w:rFonts w:ascii="Times New Roman" w:hAnsi="Times New Roman" w:cs="Times New Roman"/>
                <w:b/>
              </w:rPr>
              <w:t>6</w:t>
            </w:r>
            <w:r w:rsidRPr="001B02E0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E20250" w:rsidRDefault="00E20250" w:rsidP="00A5660B">
            <w:pPr>
              <w:pStyle w:val="Default"/>
            </w:pPr>
            <w:r w:rsidRPr="00EF21B1">
              <w:rPr>
                <w:sz w:val="20"/>
                <w:szCs w:val="20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  <w:r>
              <w:rPr>
                <w:sz w:val="20"/>
                <w:szCs w:val="20"/>
              </w:rPr>
              <w:t xml:space="preserve"> </w:t>
            </w:r>
          </w:p>
          <w:p w:rsidR="00E20250" w:rsidRDefault="00E20250" w:rsidP="00A5660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E20250" w:rsidRPr="000C2152" w:rsidRDefault="00E20250" w:rsidP="00A5660B">
            <w:pPr>
              <w:autoSpaceDE w:val="0"/>
              <w:autoSpaceDN w:val="0"/>
              <w:adjustRightInd w:val="0"/>
              <w:rPr>
                <w:b/>
              </w:rPr>
            </w:pPr>
            <w:r w:rsidRPr="00EF21B1">
              <w:rPr>
                <w:b/>
              </w:rPr>
              <w:t xml:space="preserve">ИУК-6.1. </w:t>
            </w:r>
          </w:p>
          <w:p w:rsidR="00E20250" w:rsidRPr="000C2152" w:rsidRDefault="00E20250" w:rsidP="00A5660B">
            <w:pPr>
              <w:autoSpaceDE w:val="0"/>
              <w:autoSpaceDN w:val="0"/>
              <w:adjustRightInd w:val="0"/>
              <w:rPr>
                <w:b/>
              </w:rPr>
            </w:pPr>
            <w:r w:rsidRPr="00EF21B1">
              <w:t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  <w:r w:rsidRPr="00EF21B1">
              <w:rPr>
                <w:b/>
              </w:rPr>
              <w:t xml:space="preserve"> </w:t>
            </w:r>
          </w:p>
          <w:p w:rsidR="00E20250" w:rsidRPr="000C2152" w:rsidRDefault="00E20250" w:rsidP="00A5660B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E20250" w:rsidRPr="000C2152" w:rsidRDefault="00E20250" w:rsidP="00A5660B">
            <w:pPr>
              <w:pStyle w:val="Default"/>
              <w:rPr>
                <w:b/>
                <w:sz w:val="20"/>
                <w:szCs w:val="20"/>
              </w:rPr>
            </w:pPr>
            <w:r w:rsidRPr="00EF21B1">
              <w:rPr>
                <w:b/>
                <w:sz w:val="20"/>
                <w:szCs w:val="20"/>
              </w:rPr>
              <w:t xml:space="preserve">ИУК-6.2. </w:t>
            </w:r>
          </w:p>
          <w:p w:rsidR="00E20250" w:rsidRPr="00EF21B1" w:rsidRDefault="00E20250" w:rsidP="00A5660B">
            <w:pPr>
              <w:pStyle w:val="Default"/>
              <w:rPr>
                <w:sz w:val="20"/>
                <w:szCs w:val="20"/>
              </w:rPr>
            </w:pPr>
            <w:r w:rsidRPr="00EF21B1">
              <w:rPr>
                <w:sz w:val="20"/>
                <w:szCs w:val="20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3685" w:type="dxa"/>
          </w:tcPr>
          <w:p w:rsidR="00E20250" w:rsidRPr="003F6DEA" w:rsidRDefault="00E20250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Знает: </w:t>
            </w:r>
          </w:p>
          <w:p w:rsidR="00E20250" w:rsidRDefault="00E20250" w:rsidP="00A5660B">
            <w:r>
              <w:t>- теорию и методологию рекламы и связей с общественностью</w:t>
            </w:r>
          </w:p>
          <w:p w:rsidR="00E20250" w:rsidRDefault="00E20250" w:rsidP="00A5660B">
            <w:r>
              <w:t xml:space="preserve">- 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 </w:t>
            </w:r>
          </w:p>
          <w:p w:rsidR="00E20250" w:rsidRDefault="00E20250" w:rsidP="00A5660B">
            <w:r>
              <w:t>- специфику каналов коммуникации</w:t>
            </w:r>
          </w:p>
          <w:p w:rsidR="00E20250" w:rsidRDefault="00E20250" w:rsidP="00A5660B">
            <w:r>
              <w:t>- способы создания информационных поводов для кампаний и проектов в сфере рекламы и связей с общественностью</w:t>
            </w:r>
          </w:p>
          <w:p w:rsidR="00E20250" w:rsidRDefault="00E20250" w:rsidP="00A5660B">
            <w:r>
              <w:t>- способы тактического планирования мероприятий в рамках реализации коммуникационной стратегии</w:t>
            </w:r>
          </w:p>
          <w:p w:rsidR="00E20250" w:rsidRDefault="00E20250" w:rsidP="00A5660B"/>
          <w:p w:rsidR="00E20250" w:rsidRPr="003F6DEA" w:rsidRDefault="00E20250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Умеет: </w:t>
            </w:r>
          </w:p>
          <w:p w:rsidR="00E20250" w:rsidRPr="00061C8C" w:rsidRDefault="00E20250" w:rsidP="00A5660B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применять творческие решения, учитывать мировой и отечественный опыт рекламы и связей с общественн</w:t>
            </w:r>
            <w:r>
              <w:rPr>
                <w:color w:val="auto"/>
                <w:sz w:val="20"/>
                <w:szCs w:val="20"/>
                <w:lang w:eastAsia="en-US"/>
              </w:rPr>
              <w:t>остью</w:t>
            </w:r>
          </w:p>
          <w:p w:rsidR="00E20250" w:rsidRDefault="00E20250" w:rsidP="00A5660B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создавать основы сценариев специальных событий и мероприяти</w:t>
            </w:r>
            <w:r>
              <w:rPr>
                <w:color w:val="auto"/>
                <w:sz w:val="20"/>
                <w:szCs w:val="20"/>
                <w:lang w:eastAsia="en-US"/>
              </w:rPr>
              <w:t>й для рекламной или PR-кампании</w:t>
            </w:r>
          </w:p>
          <w:p w:rsidR="00E20250" w:rsidRPr="00061C8C" w:rsidRDefault="00E20250" w:rsidP="00A5660B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осуществлять тактическое планирование мероприятий в рамках реализации коммуникационной стратегии</w:t>
            </w:r>
          </w:p>
          <w:p w:rsidR="00E20250" w:rsidRPr="003F6DEA" w:rsidRDefault="00E20250" w:rsidP="00A5660B">
            <w:pPr>
              <w:rPr>
                <w:rFonts w:eastAsia="Calibri"/>
              </w:rPr>
            </w:pPr>
          </w:p>
          <w:p w:rsidR="00E20250" w:rsidRPr="003F6DEA" w:rsidRDefault="00E20250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Владеет: </w:t>
            </w:r>
          </w:p>
          <w:p w:rsidR="00E20250" w:rsidRPr="00DB04C6" w:rsidRDefault="00E20250" w:rsidP="00A5660B">
            <w:r w:rsidRPr="00A5660B">
              <w:rPr>
                <w:rFonts w:eastAsia="Calibri"/>
              </w:rPr>
              <w:t>- навыками применения в профессиональной деятельности основных технологических решений, технических средств, приемов и методов</w:t>
            </w:r>
          </w:p>
        </w:tc>
        <w:tc>
          <w:tcPr>
            <w:tcW w:w="1855" w:type="dxa"/>
          </w:tcPr>
          <w:p w:rsidR="00E20250" w:rsidRDefault="00616D2D" w:rsidP="000D0F16">
            <w:r w:rsidRPr="00616D2D">
              <w:t>Продюсер</w:t>
            </w:r>
            <w:r>
              <w:t xml:space="preserve"> </w:t>
            </w:r>
            <w:r w:rsidRPr="00616D2D">
              <w:t>информационных</w:t>
            </w:r>
            <w:r>
              <w:t xml:space="preserve"> </w:t>
            </w:r>
            <w:r w:rsidRPr="00616D2D">
              <w:t>проектов</w:t>
            </w:r>
          </w:p>
          <w:p w:rsidR="00007DDA" w:rsidRDefault="00007DDA" w:rsidP="000D0F16"/>
          <w:p w:rsidR="00007DDA" w:rsidRDefault="00007DDA" w:rsidP="00007DDA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(Требования рынка труда</w:t>
            </w:r>
          </w:p>
          <w:p w:rsidR="00007DDA" w:rsidRDefault="00007DDA" w:rsidP="00007DDA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Требования работодателей </w:t>
            </w:r>
          </w:p>
          <w:p w:rsidR="00007DDA" w:rsidRPr="000439D9" w:rsidRDefault="00007DDA" w:rsidP="00007DDA">
            <w:r>
              <w:t>Обобщение отечественного и зарубежного опыта)</w:t>
            </w:r>
            <w:bookmarkStart w:id="0" w:name="_GoBack"/>
            <w:bookmarkEnd w:id="0"/>
          </w:p>
        </w:tc>
      </w:tr>
    </w:tbl>
    <w:p w:rsidR="00E1693F" w:rsidRPr="00254E44" w:rsidRDefault="00E1693F" w:rsidP="00E1693F">
      <w:pPr>
        <w:ind w:firstLine="142"/>
        <w:rPr>
          <w:b/>
          <w:sz w:val="24"/>
          <w:szCs w:val="24"/>
        </w:rPr>
      </w:pPr>
    </w:p>
    <w:p w:rsidR="00E1693F" w:rsidRDefault="00E1693F" w:rsidP="00E169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1693F" w:rsidRPr="00787D74" w:rsidRDefault="00E1693F" w:rsidP="00E1693F">
      <w:pPr>
        <w:ind w:firstLine="709"/>
        <w:jc w:val="both"/>
        <w:rPr>
          <w:b/>
          <w:caps/>
          <w:sz w:val="24"/>
          <w:szCs w:val="24"/>
        </w:rPr>
      </w:pPr>
      <w:r w:rsidRPr="00787D74">
        <w:rPr>
          <w:b/>
          <w:sz w:val="24"/>
          <w:szCs w:val="24"/>
        </w:rPr>
        <w:lastRenderedPageBreak/>
        <w:t xml:space="preserve">2. </w:t>
      </w:r>
      <w:r w:rsidRPr="00787D74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E1693F" w:rsidRDefault="00A5660B" w:rsidP="00A5660B">
      <w:pPr>
        <w:widowControl w:val="0"/>
        <w:tabs>
          <w:tab w:val="left" w:pos="993"/>
        </w:tabs>
        <w:ind w:firstLine="709"/>
        <w:jc w:val="both"/>
        <w:rPr>
          <w:b/>
          <w:bCs/>
          <w:caps/>
          <w:sz w:val="24"/>
          <w:szCs w:val="24"/>
        </w:rPr>
      </w:pPr>
      <w:r w:rsidRPr="00A5660B">
        <w:rPr>
          <w:sz w:val="24"/>
          <w:szCs w:val="24"/>
        </w:rPr>
        <w:t xml:space="preserve">Дисциплина относится к </w:t>
      </w:r>
      <w:r w:rsidRPr="00616D2D">
        <w:rPr>
          <w:i/>
          <w:sz w:val="24"/>
          <w:szCs w:val="24"/>
        </w:rPr>
        <w:t>части, формируемой участниками образовательных отношений</w:t>
      </w:r>
      <w:r w:rsidRPr="00A5660B">
        <w:rPr>
          <w:sz w:val="24"/>
          <w:szCs w:val="24"/>
        </w:rPr>
        <w:t>, Блока 1. Дисциплины (модули) образовательной программы (Модуль дополнительной специализации по выбору «Реклама и связи с общественностью»).</w:t>
      </w:r>
    </w:p>
    <w:p w:rsidR="00E1693F" w:rsidRDefault="00E1693F" w:rsidP="00E1693F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A5660B" w:rsidRDefault="00A5660B" w:rsidP="00E1693F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1693F" w:rsidRPr="001047C6" w:rsidRDefault="00E1693F" w:rsidP="00E1693F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787D74">
        <w:rPr>
          <w:b/>
          <w:bCs/>
          <w:caps/>
          <w:sz w:val="24"/>
          <w:szCs w:val="24"/>
        </w:rPr>
        <w:t>3</w:t>
      </w:r>
      <w:r>
        <w:rPr>
          <w:b/>
          <w:bCs/>
          <w:caps/>
          <w:sz w:val="24"/>
          <w:szCs w:val="24"/>
        </w:rPr>
        <w:t xml:space="preserve">. </w:t>
      </w:r>
      <w:r w:rsidRPr="001047C6">
        <w:rPr>
          <w:b/>
          <w:bCs/>
          <w:caps/>
          <w:sz w:val="24"/>
          <w:szCs w:val="24"/>
        </w:rPr>
        <w:t xml:space="preserve">Структура </w:t>
      </w:r>
      <w:r>
        <w:rPr>
          <w:b/>
          <w:bCs/>
          <w:caps/>
          <w:sz w:val="24"/>
          <w:szCs w:val="24"/>
        </w:rPr>
        <w:t xml:space="preserve">и содержание </w:t>
      </w:r>
      <w:r w:rsidRPr="001047C6">
        <w:rPr>
          <w:b/>
          <w:bCs/>
          <w:caps/>
          <w:sz w:val="24"/>
          <w:szCs w:val="24"/>
        </w:rPr>
        <w:t>дисциплины</w:t>
      </w:r>
    </w:p>
    <w:p w:rsidR="00E1693F" w:rsidRDefault="00E1693F" w:rsidP="00E1693F">
      <w:pPr>
        <w:ind w:firstLine="709"/>
        <w:jc w:val="both"/>
        <w:rPr>
          <w:b/>
          <w:sz w:val="24"/>
          <w:szCs w:val="24"/>
        </w:rPr>
      </w:pPr>
    </w:p>
    <w:p w:rsidR="00E1693F" w:rsidRPr="00A70C7D" w:rsidRDefault="00E1693F" w:rsidP="00E1693F">
      <w:pPr>
        <w:ind w:firstLine="709"/>
        <w:jc w:val="both"/>
        <w:rPr>
          <w:b/>
          <w:sz w:val="24"/>
          <w:szCs w:val="24"/>
        </w:rPr>
      </w:pPr>
      <w:r w:rsidRPr="00787D74">
        <w:rPr>
          <w:b/>
          <w:sz w:val="24"/>
          <w:szCs w:val="24"/>
        </w:rPr>
        <w:t>3</w:t>
      </w:r>
      <w:r w:rsidRPr="00A70C7D">
        <w:rPr>
          <w:b/>
          <w:sz w:val="24"/>
          <w:szCs w:val="24"/>
        </w:rPr>
        <w:t xml:space="preserve">.1. </w:t>
      </w:r>
      <w:r w:rsidRPr="00154437">
        <w:rPr>
          <w:b/>
          <w:bCs/>
          <w:sz w:val="24"/>
          <w:szCs w:val="24"/>
        </w:rPr>
        <w:t>Объем и структура дисциплины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43D67">
        <w:rPr>
          <w:rFonts w:eastAsia="Calibri"/>
          <w:sz w:val="24"/>
          <w:szCs w:val="24"/>
        </w:rPr>
        <w:t>Общая трудо</w:t>
      </w:r>
      <w:r>
        <w:rPr>
          <w:rFonts w:eastAsia="Calibri"/>
          <w:sz w:val="24"/>
          <w:szCs w:val="24"/>
        </w:rPr>
        <w:t>е</w:t>
      </w:r>
      <w:r w:rsidRPr="00A43D67">
        <w:rPr>
          <w:rFonts w:eastAsia="Calibri"/>
          <w:sz w:val="24"/>
          <w:szCs w:val="24"/>
        </w:rPr>
        <w:t xml:space="preserve">мкость дисциплины составляет </w:t>
      </w:r>
      <w:r w:rsidR="00A5660B">
        <w:rPr>
          <w:rFonts w:eastAsia="Calibri"/>
          <w:b/>
          <w:bCs/>
          <w:sz w:val="24"/>
          <w:szCs w:val="24"/>
        </w:rPr>
        <w:t>3</w:t>
      </w:r>
      <w:r>
        <w:rPr>
          <w:rFonts w:eastAsia="Calibri"/>
          <w:b/>
          <w:bCs/>
          <w:sz w:val="24"/>
          <w:szCs w:val="24"/>
        </w:rPr>
        <w:t xml:space="preserve"> </w:t>
      </w:r>
      <w:proofErr w:type="spellStart"/>
      <w:r w:rsidRPr="00A43D67">
        <w:rPr>
          <w:rFonts w:eastAsia="Calibri"/>
          <w:b/>
          <w:bCs/>
          <w:sz w:val="24"/>
          <w:szCs w:val="24"/>
        </w:rPr>
        <w:t>з.е</w:t>
      </w:r>
      <w:proofErr w:type="spellEnd"/>
      <w:r w:rsidRPr="00A43D67">
        <w:rPr>
          <w:rFonts w:eastAsia="Calibri"/>
          <w:b/>
          <w:bCs/>
          <w:sz w:val="24"/>
          <w:szCs w:val="24"/>
        </w:rPr>
        <w:t>. (</w:t>
      </w:r>
      <w:r w:rsidR="00A5660B">
        <w:rPr>
          <w:rFonts w:eastAsia="Calibri"/>
          <w:b/>
          <w:bCs/>
          <w:sz w:val="24"/>
          <w:szCs w:val="24"/>
        </w:rPr>
        <w:t>108</w:t>
      </w:r>
      <w:r w:rsidRPr="00A43D67">
        <w:rPr>
          <w:rFonts w:eastAsia="Calibri"/>
          <w:b/>
          <w:bCs/>
          <w:sz w:val="24"/>
          <w:szCs w:val="24"/>
        </w:rPr>
        <w:t xml:space="preserve"> час.)</w:t>
      </w:r>
      <w:r w:rsidRPr="00A43D67">
        <w:rPr>
          <w:rFonts w:eastAsia="Calibri"/>
          <w:sz w:val="24"/>
          <w:szCs w:val="24"/>
        </w:rPr>
        <w:t>, их распределение по видам</w:t>
      </w:r>
      <w:r>
        <w:rPr>
          <w:rFonts w:eastAsia="Calibri"/>
          <w:sz w:val="24"/>
          <w:szCs w:val="24"/>
        </w:rPr>
        <w:t xml:space="preserve"> </w:t>
      </w:r>
      <w:r w:rsidRPr="00A43D67">
        <w:rPr>
          <w:rFonts w:eastAsia="Calibri"/>
          <w:sz w:val="24"/>
          <w:szCs w:val="24"/>
        </w:rPr>
        <w:t>работ и семестрам представлено в таблице.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E1693F" w:rsidRPr="009F1B37" w:rsidTr="00A5660B">
        <w:trPr>
          <w:tblHeader/>
        </w:trPr>
        <w:tc>
          <w:tcPr>
            <w:tcW w:w="3658" w:type="pct"/>
            <w:shd w:val="clear" w:color="auto" w:fill="D9D9D9"/>
          </w:tcPr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</w:p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Виды учебных занятий и работы обучающихся</w:t>
            </w:r>
          </w:p>
          <w:p w:rsidR="00E1693F" w:rsidRPr="003A76D0" w:rsidRDefault="00E1693F" w:rsidP="00A5660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2" w:type="pct"/>
            <w:shd w:val="clear" w:color="auto" w:fill="D9D9D9"/>
          </w:tcPr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</w:p>
          <w:p w:rsidR="00E1693F" w:rsidRPr="003A76D0" w:rsidRDefault="00E1693F" w:rsidP="00A5660B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Трудоемкость, час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108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56 / 8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right"/>
              <w:rPr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154437">
              <w:rPr>
                <w:color w:val="000000"/>
                <w:szCs w:val="24"/>
              </w:rPr>
              <w:t>(</w:t>
            </w:r>
            <w:r w:rsidRPr="00154437">
              <w:rPr>
                <w:szCs w:val="24"/>
              </w:rPr>
              <w:t>лекции)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spacing w:val="-2"/>
              </w:rPr>
              <w:t>24 / 4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right"/>
              <w:rPr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>занятия семинарского типа</w:t>
            </w:r>
            <w:r w:rsidRPr="00154437">
              <w:rPr>
                <w:color w:val="000000"/>
                <w:szCs w:val="24"/>
              </w:rPr>
              <w:t xml:space="preserve"> (</w:t>
            </w:r>
            <w:r w:rsidRPr="00154437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spacing w:val="-2"/>
              </w:rPr>
              <w:t>32 / 4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3A76D0" w:rsidRDefault="00A5660B" w:rsidP="00A5660B">
            <w:pPr>
              <w:jc w:val="right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b/>
              </w:rPr>
              <w:t>- / -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both"/>
              <w:rPr>
                <w:b/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>Самостоятельная работа всего, в т.ч.: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52 / 96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szCs w:val="24"/>
              </w:rPr>
            </w:pPr>
            <w:r w:rsidRPr="00154437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spacing w:val="-2"/>
              </w:rPr>
              <w:t>52 / 96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3A76D0" w:rsidRDefault="00A5660B" w:rsidP="00A5660B">
            <w:pPr>
              <w:rPr>
                <w:b/>
                <w:bCs/>
                <w:iCs/>
                <w:vertAlign w:val="superscript"/>
              </w:rPr>
            </w:pPr>
            <w:r w:rsidRPr="003A76D0">
              <w:t xml:space="preserve">Выполнение курсового проекта /курсовой работы </w:t>
            </w:r>
          </w:p>
        </w:tc>
        <w:tc>
          <w:tcPr>
            <w:tcW w:w="1342" w:type="pct"/>
          </w:tcPr>
          <w:p w:rsidR="00A5660B" w:rsidRPr="007A0BDD" w:rsidRDefault="00C95606" w:rsidP="00A5660B">
            <w:pPr>
              <w:jc w:val="center"/>
              <w:rPr>
                <w:b/>
              </w:rPr>
            </w:pPr>
            <w:r>
              <w:rPr>
                <w:b/>
              </w:rPr>
              <w:t>- / -</w:t>
            </w:r>
          </w:p>
        </w:tc>
      </w:tr>
      <w:tr w:rsidR="00E1693F" w:rsidRPr="00404E8B" w:rsidTr="00A5660B">
        <w:tc>
          <w:tcPr>
            <w:tcW w:w="3658" w:type="pct"/>
            <w:shd w:val="clear" w:color="auto" w:fill="auto"/>
          </w:tcPr>
          <w:p w:rsidR="00E1693F" w:rsidRPr="00154437" w:rsidRDefault="00E1693F" w:rsidP="00A5660B">
            <w:pPr>
              <w:rPr>
                <w:szCs w:val="24"/>
              </w:rPr>
            </w:pPr>
            <w:r w:rsidRPr="00154437">
              <w:rPr>
                <w:b/>
                <w:szCs w:val="24"/>
              </w:rPr>
              <w:t>Контроль (часы на зачет)</w:t>
            </w:r>
          </w:p>
        </w:tc>
        <w:tc>
          <w:tcPr>
            <w:tcW w:w="1342" w:type="pct"/>
          </w:tcPr>
          <w:p w:rsidR="00E1693F" w:rsidRPr="00154437" w:rsidRDefault="00E1693F" w:rsidP="00A5660B">
            <w:pPr>
              <w:jc w:val="center"/>
              <w:rPr>
                <w:b/>
                <w:szCs w:val="24"/>
              </w:rPr>
            </w:pPr>
            <w:r>
              <w:rPr>
                <w:b/>
                <w:color w:val="000000"/>
                <w:spacing w:val="-2"/>
                <w:szCs w:val="24"/>
              </w:rPr>
              <w:t>-</w:t>
            </w:r>
            <w:r w:rsidRPr="00154437">
              <w:rPr>
                <w:b/>
                <w:color w:val="000000"/>
                <w:spacing w:val="-2"/>
                <w:szCs w:val="24"/>
              </w:rPr>
              <w:t xml:space="preserve"> / 4</w:t>
            </w:r>
          </w:p>
        </w:tc>
      </w:tr>
      <w:tr w:rsidR="00E1693F" w:rsidRPr="00404E8B" w:rsidTr="00A5660B">
        <w:trPr>
          <w:trHeight w:val="253"/>
        </w:trPr>
        <w:tc>
          <w:tcPr>
            <w:tcW w:w="3658" w:type="pct"/>
            <w:shd w:val="clear" w:color="auto" w:fill="auto"/>
          </w:tcPr>
          <w:p w:rsidR="00E1693F" w:rsidRPr="00154437" w:rsidRDefault="00E1693F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E1693F" w:rsidRPr="00154437" w:rsidRDefault="00E1693F" w:rsidP="00A5660B">
            <w:pPr>
              <w:jc w:val="center"/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зачет</w:t>
            </w:r>
          </w:p>
        </w:tc>
      </w:tr>
    </w:tbl>
    <w:p w:rsidR="007B5D5D" w:rsidRPr="006D25E6" w:rsidRDefault="007B5D5D" w:rsidP="007B5D5D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D25E6">
        <w:rPr>
          <w:rFonts w:eastAsia="Calibri"/>
        </w:rPr>
        <w:t xml:space="preserve">Примечание: </w:t>
      </w:r>
      <w:r w:rsidRPr="006D25E6">
        <w:rPr>
          <w:rFonts w:eastAsia="Calibri"/>
          <w:i/>
          <w:iCs/>
        </w:rPr>
        <w:t xml:space="preserve">-/- объем часов соответственно для очной и </w:t>
      </w:r>
      <w:r>
        <w:rPr>
          <w:rFonts w:eastAsia="Calibri"/>
          <w:i/>
          <w:iCs/>
        </w:rPr>
        <w:t>очно-</w:t>
      </w:r>
      <w:r w:rsidRPr="006D25E6">
        <w:rPr>
          <w:rFonts w:eastAsia="Calibri"/>
          <w:i/>
          <w:iCs/>
        </w:rPr>
        <w:t>заочной форм обучения</w:t>
      </w:r>
    </w:p>
    <w:p w:rsidR="00E1693F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(включая проведение текущего контроля успеваемости), самостоятельной работы обучающихся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и промежуточной аттестации.</w:t>
      </w: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дистанционные образовательные технологии.</w:t>
      </w: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информационно-образовательной среде и электронно-библиотечным системам.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Pr="00A43D67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Pr="00271506" w:rsidRDefault="00E1693F" w:rsidP="00E1693F">
      <w:pPr>
        <w:tabs>
          <w:tab w:val="left" w:pos="0"/>
        </w:tabs>
        <w:ind w:firstLine="709"/>
        <w:jc w:val="both"/>
        <w:rPr>
          <w:rFonts w:eastAsia="Calibri"/>
          <w:b/>
          <w:bCs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1"/>
        <w:gridCol w:w="849"/>
        <w:gridCol w:w="851"/>
        <w:gridCol w:w="850"/>
        <w:gridCol w:w="1418"/>
      </w:tblGrid>
      <w:tr w:rsidR="00E1693F" w:rsidRPr="00271506" w:rsidTr="00A5660B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271506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71506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821" w:type="dxa"/>
            <w:vMerge w:val="restart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71506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271506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71506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E1693F" w:rsidRPr="00271506" w:rsidRDefault="00E1693F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71506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E1693F" w:rsidRPr="00271506" w:rsidTr="00A5660B">
        <w:trPr>
          <w:tblHeader/>
        </w:trPr>
        <w:tc>
          <w:tcPr>
            <w:tcW w:w="1276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71506">
              <w:rPr>
                <w:b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71506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E1693F" w:rsidRPr="00271506" w:rsidTr="00A5660B">
        <w:trPr>
          <w:trHeight w:val="1585"/>
          <w:tblHeader/>
        </w:trPr>
        <w:tc>
          <w:tcPr>
            <w:tcW w:w="1276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71506"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71506">
              <w:rPr>
                <w:b/>
              </w:rPr>
              <w:t>Практические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5660B" w:rsidRPr="00271506" w:rsidTr="00A5660B">
        <w:tc>
          <w:tcPr>
            <w:tcW w:w="1276" w:type="dxa"/>
            <w:vMerge w:val="restart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A5660B" w:rsidRPr="00BF3862" w:rsidRDefault="00A5660B" w:rsidP="00A5660B">
            <w:pPr>
              <w:tabs>
                <w:tab w:val="left" w:pos="172"/>
              </w:tabs>
              <w:rPr>
                <w:b/>
              </w:rPr>
            </w:pPr>
            <w:r w:rsidRPr="00BF3862">
              <w:rPr>
                <w:b/>
              </w:rPr>
              <w:t xml:space="preserve">Тема 1. </w:t>
            </w:r>
            <w:r>
              <w:rPr>
                <w:b/>
              </w:rPr>
              <w:t>Понятие рекламы и ее классификация.</w:t>
            </w:r>
          </w:p>
          <w:p w:rsidR="00A5660B" w:rsidRPr="004F1955" w:rsidRDefault="00A5660B" w:rsidP="00E067E8">
            <w:pPr>
              <w:numPr>
                <w:ilvl w:val="0"/>
                <w:numId w:val="11"/>
              </w:numPr>
              <w:tabs>
                <w:tab w:val="left" w:pos="322"/>
              </w:tabs>
            </w:pPr>
            <w:r>
              <w:t>Реклама и общество</w:t>
            </w:r>
            <w:r w:rsidRPr="004F1955">
              <w:t>.</w:t>
            </w:r>
          </w:p>
          <w:p w:rsidR="00A5660B" w:rsidRPr="004F1955" w:rsidRDefault="00A5660B" w:rsidP="00E067E8">
            <w:pPr>
              <w:numPr>
                <w:ilvl w:val="0"/>
                <w:numId w:val="11"/>
              </w:numPr>
              <w:tabs>
                <w:tab w:val="left" w:pos="322"/>
              </w:tabs>
            </w:pPr>
            <w:r>
              <w:t>Понятие, содержание и цели рекламы</w:t>
            </w:r>
            <w:r w:rsidRPr="004F1955">
              <w:t xml:space="preserve">. </w:t>
            </w:r>
          </w:p>
          <w:p w:rsidR="00A5660B" w:rsidRPr="004F1955" w:rsidRDefault="00A5660B" w:rsidP="00E067E8">
            <w:pPr>
              <w:numPr>
                <w:ilvl w:val="0"/>
                <w:numId w:val="11"/>
              </w:numPr>
              <w:tabs>
                <w:tab w:val="left" w:pos="322"/>
              </w:tabs>
            </w:pPr>
            <w:r>
              <w:t>Классификация рекламы</w:t>
            </w:r>
            <w:r w:rsidRPr="004F1955">
              <w:t>.</w:t>
            </w:r>
          </w:p>
          <w:p w:rsidR="00A5660B" w:rsidRPr="00173DCC" w:rsidRDefault="00A5660B" w:rsidP="00E067E8">
            <w:pPr>
              <w:numPr>
                <w:ilvl w:val="0"/>
                <w:numId w:val="11"/>
              </w:numPr>
              <w:tabs>
                <w:tab w:val="left" w:pos="322"/>
              </w:tabs>
            </w:pPr>
            <w:r>
              <w:t>Кросс-культурный анализ рекламы</w:t>
            </w:r>
            <w:r w:rsidRPr="004F1955">
              <w:t xml:space="preserve">. </w:t>
            </w:r>
          </w:p>
        </w:tc>
        <w:tc>
          <w:tcPr>
            <w:tcW w:w="849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A5660B" w:rsidRPr="00271506" w:rsidRDefault="00A5660B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 w:rsidR="00D46A59">
              <w:rPr>
                <w:rFonts w:cs="Arial"/>
              </w:rPr>
              <w:t>зентация. Практическое задание.</w:t>
            </w:r>
          </w:p>
        </w:tc>
      </w:tr>
      <w:tr w:rsidR="00A5660B" w:rsidRPr="00271506" w:rsidTr="00A5660B">
        <w:tc>
          <w:tcPr>
            <w:tcW w:w="1276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A5660B" w:rsidRPr="00271506" w:rsidRDefault="00A5660B" w:rsidP="00A5660B">
            <w:pPr>
              <w:jc w:val="both"/>
            </w:pPr>
            <w:r w:rsidRPr="00271506">
              <w:rPr>
                <w:b/>
              </w:rPr>
              <w:t>Практическое занятие 1</w:t>
            </w:r>
            <w:r w:rsidRPr="00271506">
              <w:t xml:space="preserve">. </w:t>
            </w:r>
            <w:r w:rsidR="00D46A59" w:rsidRPr="00D46A59">
              <w:t>Понятие рекламы и ее классификация</w:t>
            </w:r>
            <w:r w:rsidRPr="00271506">
              <w:t>.</w:t>
            </w:r>
          </w:p>
        </w:tc>
        <w:tc>
          <w:tcPr>
            <w:tcW w:w="849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</w:t>
            </w:r>
          </w:p>
        </w:tc>
        <w:tc>
          <w:tcPr>
            <w:tcW w:w="850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5660B" w:rsidRPr="00271506" w:rsidTr="00A5660B">
        <w:tc>
          <w:tcPr>
            <w:tcW w:w="1276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A5660B" w:rsidRPr="00271506" w:rsidRDefault="00A5660B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A5660B" w:rsidRPr="00271506" w:rsidRDefault="00A5660B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A5660B" w:rsidRPr="00271506" w:rsidRDefault="00D46A59" w:rsidP="00D46A5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="00A5660B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4F7994" w:rsidRPr="009336D2" w:rsidRDefault="004F7994" w:rsidP="006B02C2">
            <w:pPr>
              <w:tabs>
                <w:tab w:val="left" w:pos="172"/>
              </w:tabs>
              <w:rPr>
                <w:b/>
              </w:rPr>
            </w:pPr>
            <w:r w:rsidRPr="00BF3862">
              <w:rPr>
                <w:b/>
              </w:rPr>
              <w:t xml:space="preserve">Тема </w:t>
            </w:r>
            <w:r>
              <w:rPr>
                <w:b/>
              </w:rPr>
              <w:t>2</w:t>
            </w:r>
            <w:r w:rsidRPr="00BF3862">
              <w:rPr>
                <w:b/>
              </w:rPr>
              <w:t xml:space="preserve">. </w:t>
            </w:r>
            <w:r>
              <w:rPr>
                <w:b/>
              </w:rPr>
              <w:t xml:space="preserve">Сущность и содержание </w:t>
            </w:r>
            <w:r>
              <w:rPr>
                <w:b/>
                <w:lang w:val="en-US"/>
              </w:rPr>
              <w:t>PR</w:t>
            </w:r>
            <w:r w:rsidRPr="009336D2">
              <w:rPr>
                <w:b/>
              </w:rPr>
              <w:t xml:space="preserve">. </w:t>
            </w:r>
          </w:p>
          <w:p w:rsidR="004F7994" w:rsidRDefault="004F7994" w:rsidP="00E067E8">
            <w:pPr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172"/>
              </w:tabs>
              <w:suppressAutoHyphens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PR </w:t>
            </w:r>
            <w:r>
              <w:rPr>
                <w:rFonts w:eastAsia="Calibri"/>
              </w:rPr>
              <w:t>в повседневной жизни.</w:t>
            </w:r>
          </w:p>
          <w:p w:rsidR="004F7994" w:rsidRPr="009336D2" w:rsidRDefault="004F7994" w:rsidP="00E067E8">
            <w:pPr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172"/>
              </w:tabs>
              <w:suppressAutoHyphens/>
              <w:rPr>
                <w:rFonts w:eastAsia="Calibri"/>
              </w:rPr>
            </w:pPr>
            <w:r>
              <w:rPr>
                <w:rFonts w:eastAsia="Calibri"/>
              </w:rPr>
              <w:t xml:space="preserve">Понятие </w:t>
            </w:r>
            <w:r>
              <w:rPr>
                <w:rFonts w:eastAsia="Calibri"/>
                <w:lang w:val="en-US"/>
              </w:rPr>
              <w:t>PR</w:t>
            </w:r>
            <w:r>
              <w:rPr>
                <w:rFonts w:eastAsia="Calibri"/>
              </w:rPr>
              <w:t>.</w:t>
            </w:r>
          </w:p>
          <w:p w:rsidR="004F7994" w:rsidRDefault="004F7994" w:rsidP="00E067E8">
            <w:pPr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172"/>
              </w:tabs>
              <w:suppressAutoHyphens/>
              <w:rPr>
                <w:rFonts w:eastAsia="Calibri"/>
              </w:rPr>
            </w:pPr>
            <w:r>
              <w:rPr>
                <w:rFonts w:eastAsia="Calibri"/>
              </w:rPr>
              <w:t xml:space="preserve">Принципы и функции </w:t>
            </w:r>
            <w:r>
              <w:rPr>
                <w:rFonts w:eastAsia="Calibri"/>
                <w:lang w:val="en-US"/>
              </w:rPr>
              <w:t>PR</w:t>
            </w:r>
            <w:r>
              <w:rPr>
                <w:rFonts w:eastAsia="Calibri"/>
              </w:rPr>
              <w:t>.</w:t>
            </w:r>
          </w:p>
          <w:p w:rsidR="004F7994" w:rsidRPr="00173DCC" w:rsidRDefault="004F7994" w:rsidP="00E067E8">
            <w:pPr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172"/>
              </w:tabs>
              <w:suppressAutoHyphens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PR</w:t>
            </w:r>
            <w:r w:rsidRPr="009336D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 близкая к ним деятельность.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2. </w:t>
            </w:r>
            <w:r w:rsidRPr="004F7994">
              <w:t>Сущность и содержание PR</w:t>
            </w:r>
            <w:r w:rsidRPr="00271506"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4F7994" w:rsidRPr="009336D2" w:rsidRDefault="004F7994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BF3862">
              <w:rPr>
                <w:b/>
              </w:rPr>
              <w:t xml:space="preserve">Тема </w:t>
            </w:r>
            <w:r>
              <w:rPr>
                <w:b/>
                <w:bCs/>
              </w:rPr>
              <w:t>3</w:t>
            </w:r>
            <w:r w:rsidRPr="009336D2">
              <w:rPr>
                <w:b/>
                <w:bCs/>
              </w:rPr>
              <w:t xml:space="preserve">. Правовые </w:t>
            </w:r>
            <w:r>
              <w:rPr>
                <w:b/>
                <w:bCs/>
              </w:rPr>
              <w:t xml:space="preserve">и этические </w:t>
            </w:r>
            <w:r w:rsidRPr="009336D2">
              <w:rPr>
                <w:b/>
                <w:bCs/>
              </w:rPr>
              <w:t xml:space="preserve">аспекты регулирования рекламы и </w:t>
            </w:r>
            <w:r w:rsidRPr="009336D2">
              <w:rPr>
                <w:b/>
                <w:bCs/>
                <w:lang w:val="en-US"/>
              </w:rPr>
              <w:t>PR</w:t>
            </w:r>
            <w:r w:rsidRPr="009336D2">
              <w:rPr>
                <w:b/>
                <w:bCs/>
              </w:rPr>
              <w:t>.</w:t>
            </w:r>
          </w:p>
          <w:p w:rsidR="004F7994" w:rsidRDefault="004F7994" w:rsidP="00E067E8">
            <w:pPr>
              <w:numPr>
                <w:ilvl w:val="0"/>
                <w:numId w:val="13"/>
              </w:numPr>
              <w:tabs>
                <w:tab w:val="left" w:pos="322"/>
              </w:tabs>
            </w:pPr>
            <w:r w:rsidRPr="009336D2">
              <w:t>Правовое регулирование рекламы.</w:t>
            </w:r>
          </w:p>
          <w:p w:rsidR="004F7994" w:rsidRPr="009336D2" w:rsidRDefault="004F7994" w:rsidP="00E067E8">
            <w:pPr>
              <w:numPr>
                <w:ilvl w:val="0"/>
                <w:numId w:val="13"/>
              </w:numPr>
              <w:tabs>
                <w:tab w:val="left" w:pos="322"/>
              </w:tabs>
            </w:pPr>
            <w:r>
              <w:t xml:space="preserve">Правовое регулирование </w:t>
            </w:r>
            <w:r>
              <w:rPr>
                <w:lang w:val="en-US"/>
              </w:rPr>
              <w:t>PR</w:t>
            </w:r>
            <w:r>
              <w:t>.</w:t>
            </w:r>
          </w:p>
          <w:p w:rsidR="004F7994" w:rsidRDefault="004F7994" w:rsidP="00E067E8">
            <w:pPr>
              <w:numPr>
                <w:ilvl w:val="0"/>
                <w:numId w:val="13"/>
              </w:numPr>
              <w:tabs>
                <w:tab w:val="left" w:pos="322"/>
              </w:tabs>
            </w:pPr>
            <w:r w:rsidRPr="009336D2">
              <w:t xml:space="preserve">Реклама и этика. </w:t>
            </w:r>
          </w:p>
          <w:p w:rsidR="004F7994" w:rsidRPr="009336D2" w:rsidRDefault="004F7994" w:rsidP="00E067E8">
            <w:pPr>
              <w:numPr>
                <w:ilvl w:val="0"/>
                <w:numId w:val="13"/>
              </w:numPr>
              <w:tabs>
                <w:tab w:val="left" w:pos="322"/>
              </w:tabs>
            </w:pPr>
            <w:r>
              <w:t xml:space="preserve">Этика и </w:t>
            </w:r>
            <w:r>
              <w:rPr>
                <w:lang w:val="en-US"/>
              </w:rPr>
              <w:t>PR</w:t>
            </w:r>
            <w:r>
              <w:t>.</w:t>
            </w:r>
          </w:p>
          <w:p w:rsidR="004F7994" w:rsidRPr="009336D2" w:rsidRDefault="004F7994" w:rsidP="00E067E8">
            <w:pPr>
              <w:numPr>
                <w:ilvl w:val="0"/>
                <w:numId w:val="13"/>
              </w:numPr>
              <w:tabs>
                <w:tab w:val="left" w:pos="322"/>
              </w:tabs>
            </w:pPr>
            <w:r>
              <w:t xml:space="preserve">Профессиональные требования к специалисту по рекламе и </w:t>
            </w:r>
            <w:r>
              <w:rPr>
                <w:lang w:val="en-US"/>
              </w:rPr>
              <w:t>PR</w:t>
            </w:r>
            <w: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>Практическое занятие 3.</w:t>
            </w:r>
            <w:r w:rsidRPr="00271506">
              <w:t xml:space="preserve"> </w:t>
            </w:r>
            <w:r w:rsidRPr="004F7994">
              <w:rPr>
                <w:iCs/>
              </w:rPr>
              <w:t>Правовые и этические аспекты регулирования рекламы и PR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0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4F7994" w:rsidRPr="00470876" w:rsidRDefault="004F7994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BF3862">
              <w:rPr>
                <w:b/>
              </w:rPr>
              <w:t xml:space="preserve">Тема </w:t>
            </w:r>
            <w:r w:rsidRPr="00DA408F">
              <w:rPr>
                <w:b/>
                <w:bCs/>
              </w:rPr>
              <w:t xml:space="preserve">4.  </w:t>
            </w:r>
            <w:r>
              <w:rPr>
                <w:b/>
                <w:bCs/>
              </w:rPr>
              <w:t>Средства распространения рекламы.</w:t>
            </w:r>
          </w:p>
          <w:p w:rsidR="004F7994" w:rsidRPr="00470876" w:rsidRDefault="004F7994" w:rsidP="00E067E8">
            <w:pPr>
              <w:pStyle w:val="af4"/>
              <w:numPr>
                <w:ilvl w:val="0"/>
                <w:numId w:val="14"/>
              </w:numPr>
              <w:tabs>
                <w:tab w:val="left" w:pos="317"/>
              </w:tabs>
              <w:suppressAutoHyphens/>
              <w:spacing w:after="0"/>
              <w:rPr>
                <w:rFonts w:eastAsia="Calibri"/>
                <w:lang w:val="ru-RU"/>
              </w:rPr>
            </w:pPr>
            <w:r>
              <w:rPr>
                <w:lang w:val="ru-RU"/>
              </w:rPr>
              <w:t>Реклама на телевидении и радио.</w:t>
            </w:r>
          </w:p>
          <w:p w:rsidR="004F7994" w:rsidRPr="00470876" w:rsidRDefault="004F7994" w:rsidP="00E067E8">
            <w:pPr>
              <w:pStyle w:val="af4"/>
              <w:numPr>
                <w:ilvl w:val="0"/>
                <w:numId w:val="14"/>
              </w:numPr>
              <w:tabs>
                <w:tab w:val="left" w:pos="317"/>
              </w:tabs>
              <w:suppressAutoHyphens/>
              <w:spacing w:after="0"/>
              <w:rPr>
                <w:rFonts w:eastAsia="Calibri"/>
              </w:rPr>
            </w:pPr>
            <w:r>
              <w:rPr>
                <w:lang w:val="ru-RU"/>
              </w:rPr>
              <w:t>Печатные СМИ и реклама.</w:t>
            </w:r>
          </w:p>
          <w:p w:rsidR="004F7994" w:rsidRPr="00470876" w:rsidRDefault="004F7994" w:rsidP="00E067E8">
            <w:pPr>
              <w:pStyle w:val="af4"/>
              <w:numPr>
                <w:ilvl w:val="0"/>
                <w:numId w:val="14"/>
              </w:numPr>
              <w:tabs>
                <w:tab w:val="left" w:pos="317"/>
              </w:tabs>
              <w:suppressAutoHyphens/>
              <w:spacing w:after="0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Наружная реклама.</w:t>
            </w:r>
          </w:p>
          <w:p w:rsidR="004F7994" w:rsidRPr="00470876" w:rsidRDefault="004F7994" w:rsidP="00E067E8">
            <w:pPr>
              <w:pStyle w:val="af4"/>
              <w:numPr>
                <w:ilvl w:val="0"/>
                <w:numId w:val="14"/>
              </w:numPr>
              <w:tabs>
                <w:tab w:val="left" w:pos="317"/>
              </w:tabs>
              <w:suppressAutoHyphens/>
              <w:spacing w:after="0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Реклама в Интернете.</w:t>
            </w:r>
          </w:p>
          <w:p w:rsidR="004F7994" w:rsidRPr="004750FF" w:rsidRDefault="004F7994" w:rsidP="00E067E8">
            <w:pPr>
              <w:pStyle w:val="af4"/>
              <w:numPr>
                <w:ilvl w:val="0"/>
                <w:numId w:val="14"/>
              </w:numPr>
              <w:tabs>
                <w:tab w:val="left" w:pos="317"/>
              </w:tabs>
              <w:suppressAutoHyphens/>
              <w:spacing w:after="0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Нетрадиционная реклама.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>Практическое занятие 4.</w:t>
            </w:r>
            <w:r w:rsidRPr="00271506">
              <w:t xml:space="preserve"> </w:t>
            </w:r>
            <w:r w:rsidRPr="004F7994">
              <w:rPr>
                <w:iCs/>
              </w:rPr>
              <w:t>Средства распространения рекламы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4F7994" w:rsidRPr="00470876" w:rsidRDefault="004F7994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BF3862">
              <w:rPr>
                <w:b/>
              </w:rPr>
              <w:t xml:space="preserve">Тема </w:t>
            </w:r>
            <w:r>
              <w:rPr>
                <w:b/>
                <w:bCs/>
              </w:rPr>
              <w:t>5</w:t>
            </w:r>
            <w:r w:rsidRPr="00DA408F">
              <w:rPr>
                <w:b/>
                <w:bCs/>
              </w:rPr>
              <w:t xml:space="preserve">.  </w:t>
            </w:r>
            <w:r>
              <w:rPr>
                <w:b/>
                <w:bCs/>
              </w:rPr>
              <w:t xml:space="preserve">Средства коммуникации в </w:t>
            </w:r>
            <w:r>
              <w:rPr>
                <w:b/>
                <w:bCs/>
                <w:lang w:val="en-US"/>
              </w:rPr>
              <w:t>PR</w:t>
            </w:r>
            <w:r>
              <w:rPr>
                <w:b/>
                <w:bCs/>
              </w:rPr>
              <w:t>.</w:t>
            </w:r>
          </w:p>
          <w:p w:rsidR="004F7994" w:rsidRPr="003B65E7" w:rsidRDefault="004F7994" w:rsidP="00E067E8">
            <w:pPr>
              <w:pStyle w:val="af4"/>
              <w:numPr>
                <w:ilvl w:val="0"/>
                <w:numId w:val="15"/>
              </w:numPr>
              <w:suppressAutoHyphens/>
              <w:spacing w:after="0"/>
              <w:rPr>
                <w:rFonts w:eastAsia="Calibri"/>
                <w:lang w:val="ru-RU"/>
              </w:rPr>
            </w:pPr>
            <w:r>
              <w:rPr>
                <w:lang w:val="ru-RU"/>
              </w:rPr>
              <w:t xml:space="preserve">Общественность и общественное мнение как объекты </w:t>
            </w:r>
            <w:r>
              <w:t>PR</w:t>
            </w:r>
            <w:r>
              <w:rPr>
                <w:lang w:val="ru-RU"/>
              </w:rPr>
              <w:t>.</w:t>
            </w:r>
          </w:p>
          <w:p w:rsidR="004F7994" w:rsidRDefault="004F7994" w:rsidP="00E067E8">
            <w:pPr>
              <w:pStyle w:val="af4"/>
              <w:numPr>
                <w:ilvl w:val="0"/>
                <w:numId w:val="15"/>
              </w:numPr>
              <w:suppressAutoHyphens/>
              <w:spacing w:after="0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Процесс коммуникации и </w:t>
            </w:r>
            <w:r>
              <w:rPr>
                <w:rFonts w:eastAsia="Calibri"/>
              </w:rPr>
              <w:t>PR</w:t>
            </w:r>
            <w:r>
              <w:rPr>
                <w:rFonts w:eastAsia="Calibri"/>
                <w:lang w:val="ru-RU"/>
              </w:rPr>
              <w:t>.</w:t>
            </w:r>
          </w:p>
          <w:p w:rsidR="004F7994" w:rsidRPr="003B65E7" w:rsidRDefault="004F7994" w:rsidP="00E067E8">
            <w:pPr>
              <w:pStyle w:val="af4"/>
              <w:numPr>
                <w:ilvl w:val="0"/>
                <w:numId w:val="15"/>
              </w:numPr>
              <w:suppressAutoHyphens/>
              <w:spacing w:after="0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Формы и средства взаимодействия </w:t>
            </w:r>
            <w:r>
              <w:rPr>
                <w:rFonts w:eastAsia="Calibri"/>
              </w:rPr>
              <w:t>PR</w:t>
            </w:r>
            <w:r w:rsidRPr="003B65E7">
              <w:rPr>
                <w:rFonts w:eastAsia="Calibri"/>
                <w:lang w:val="ru-RU"/>
              </w:rPr>
              <w:t xml:space="preserve"> </w:t>
            </w:r>
            <w:r>
              <w:rPr>
                <w:rFonts w:eastAsia="Calibri"/>
                <w:lang w:val="ru-RU"/>
              </w:rPr>
              <w:t>и СМИ.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5. </w:t>
            </w:r>
            <w:r w:rsidRPr="004F7994">
              <w:t>Средства коммуникации в PR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4F799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lastRenderedPageBreak/>
              <w:t>ИУК-6.2.</w:t>
            </w:r>
          </w:p>
        </w:tc>
        <w:tc>
          <w:tcPr>
            <w:tcW w:w="4821" w:type="dxa"/>
          </w:tcPr>
          <w:p w:rsidR="004F7994" w:rsidRPr="006150BC" w:rsidRDefault="004F7994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6150BC">
              <w:rPr>
                <w:b/>
                <w:bCs/>
              </w:rPr>
              <w:lastRenderedPageBreak/>
              <w:t xml:space="preserve">Тема 6. Субъекты рекламной и </w:t>
            </w:r>
            <w:r w:rsidRPr="006150BC">
              <w:rPr>
                <w:b/>
                <w:bCs/>
                <w:lang w:val="en-US"/>
              </w:rPr>
              <w:t>PR</w:t>
            </w:r>
            <w:r w:rsidRPr="006150BC">
              <w:rPr>
                <w:b/>
                <w:bCs/>
              </w:rPr>
              <w:t xml:space="preserve">-деятельности. </w:t>
            </w:r>
          </w:p>
          <w:p w:rsidR="004F7994" w:rsidRDefault="004F7994" w:rsidP="00E067E8">
            <w:pPr>
              <w:pStyle w:val="af4"/>
              <w:numPr>
                <w:ilvl w:val="0"/>
                <w:numId w:val="16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 w:rsidRPr="006150BC">
              <w:rPr>
                <w:bCs/>
              </w:rPr>
              <w:t>PR</w:t>
            </w:r>
            <w:r w:rsidRPr="006150BC">
              <w:rPr>
                <w:bCs/>
                <w:lang w:val="ru-RU"/>
              </w:rPr>
              <w:t>-служба: структура и функции</w:t>
            </w:r>
            <w:r w:rsidRPr="006150BC">
              <w:rPr>
                <w:lang w:val="ru-RU"/>
              </w:rPr>
              <w:t>.</w:t>
            </w:r>
          </w:p>
          <w:p w:rsidR="004F7994" w:rsidRPr="006150BC" w:rsidRDefault="004F7994" w:rsidP="00E067E8">
            <w:pPr>
              <w:pStyle w:val="af4"/>
              <w:numPr>
                <w:ilvl w:val="0"/>
                <w:numId w:val="16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Рекламное агентство: структура и направления работы.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lastRenderedPageBreak/>
              <w:t>2 / 0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 xml:space="preserve">зентация. </w:t>
            </w:r>
            <w:r>
              <w:rPr>
                <w:rFonts w:cs="Arial"/>
              </w:rPr>
              <w:lastRenderedPageBreak/>
              <w:t>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6. </w:t>
            </w:r>
            <w:r w:rsidRPr="004F7994">
              <w:t>Субъекты рекламной и PR-деятельности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0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 w:val="restart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4F7994" w:rsidRPr="006150BC" w:rsidRDefault="004F7994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6150BC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7</w:t>
            </w:r>
            <w:r w:rsidRPr="006150BC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Организация и управление рекламной </w:t>
            </w:r>
            <w:r w:rsidRPr="006150BC">
              <w:rPr>
                <w:b/>
                <w:bCs/>
              </w:rPr>
              <w:t>деятельност</w:t>
            </w:r>
            <w:r>
              <w:rPr>
                <w:b/>
                <w:bCs/>
              </w:rPr>
              <w:t>ью</w:t>
            </w:r>
            <w:r w:rsidRPr="006150BC">
              <w:rPr>
                <w:b/>
                <w:bCs/>
              </w:rPr>
              <w:t xml:space="preserve">. </w:t>
            </w:r>
          </w:p>
          <w:p w:rsidR="004F7994" w:rsidRDefault="004F7994" w:rsidP="00E067E8">
            <w:pPr>
              <w:pStyle w:val="af4"/>
              <w:numPr>
                <w:ilvl w:val="0"/>
                <w:numId w:val="17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Рекламный процесс</w:t>
            </w:r>
            <w:r w:rsidRPr="006150BC">
              <w:rPr>
                <w:lang w:val="ru-RU"/>
              </w:rPr>
              <w:t>.</w:t>
            </w:r>
          </w:p>
          <w:p w:rsidR="004F7994" w:rsidRDefault="004F7994" w:rsidP="00E067E8">
            <w:pPr>
              <w:pStyle w:val="af4"/>
              <w:numPr>
                <w:ilvl w:val="0"/>
                <w:numId w:val="17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Разработка рекламных сообщений.</w:t>
            </w:r>
          </w:p>
          <w:p w:rsidR="004F7994" w:rsidRDefault="004F7994" w:rsidP="00E067E8">
            <w:pPr>
              <w:pStyle w:val="af4"/>
              <w:numPr>
                <w:ilvl w:val="0"/>
                <w:numId w:val="17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Реклама в системе маркетинговых коммуникаций.</w:t>
            </w:r>
          </w:p>
          <w:p w:rsidR="004F7994" w:rsidRDefault="004F7994" w:rsidP="00E067E8">
            <w:pPr>
              <w:pStyle w:val="af4"/>
              <w:numPr>
                <w:ilvl w:val="0"/>
                <w:numId w:val="17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Планирование и проведение рекламной кампании.</w:t>
            </w:r>
          </w:p>
          <w:p w:rsidR="004F7994" w:rsidRPr="006150BC" w:rsidRDefault="004F7994" w:rsidP="00E067E8">
            <w:pPr>
              <w:pStyle w:val="af4"/>
              <w:numPr>
                <w:ilvl w:val="0"/>
                <w:numId w:val="17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Оценка эффективности рекламы.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4F7994" w:rsidRPr="00271506" w:rsidRDefault="004F7994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</w:t>
            </w:r>
            <w:r w:rsidRPr="00271506">
              <w:rPr>
                <w:b/>
                <w:iCs/>
              </w:rPr>
              <w:t xml:space="preserve">7. </w:t>
            </w:r>
            <w:r w:rsidRPr="004F7994">
              <w:t>Организация и управление рекламной деятельностью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  <w:rPr>
                <w:b/>
              </w:rPr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4F7994" w:rsidRPr="00271506" w:rsidRDefault="004F7994" w:rsidP="00D46A5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c>
          <w:tcPr>
            <w:tcW w:w="1276" w:type="dxa"/>
            <w:vMerge w:val="restart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D853BD" w:rsidRPr="006150BC" w:rsidRDefault="00D853BD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6150BC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8</w:t>
            </w:r>
            <w:r w:rsidRPr="006150BC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Организационное и коммуникационное обеспечение </w:t>
            </w:r>
            <w:r w:rsidRPr="006150BC">
              <w:rPr>
                <w:b/>
                <w:bCs/>
                <w:lang w:val="en-US"/>
              </w:rPr>
              <w:t>PR</w:t>
            </w:r>
            <w:r w:rsidRPr="006150BC">
              <w:rPr>
                <w:b/>
                <w:bCs/>
              </w:rPr>
              <w:t xml:space="preserve">-деятельности. </w:t>
            </w:r>
          </w:p>
          <w:p w:rsidR="00D853BD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t>PR</w:t>
            </w:r>
            <w:r w:rsidRPr="001E469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 внутренние целевые аудитории</w:t>
            </w:r>
            <w:r w:rsidRPr="006150BC">
              <w:rPr>
                <w:lang w:val="ru-RU"/>
              </w:rPr>
              <w:t>.</w:t>
            </w:r>
          </w:p>
          <w:p w:rsidR="00D853BD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>Связи с общественностью с внешней средой.</w:t>
            </w:r>
          </w:p>
          <w:p w:rsidR="00D853BD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Традиционные формы </w:t>
            </w:r>
            <w:r>
              <w:t>PR-</w:t>
            </w:r>
            <w:r>
              <w:rPr>
                <w:lang w:val="ru-RU"/>
              </w:rPr>
              <w:t>деятельности.</w:t>
            </w:r>
          </w:p>
          <w:p w:rsidR="00D853BD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Интернет в практике </w:t>
            </w:r>
            <w:r>
              <w:t>PR</w:t>
            </w:r>
            <w:r>
              <w:rPr>
                <w:lang w:val="ru-RU"/>
              </w:rPr>
              <w:t>.</w:t>
            </w:r>
          </w:p>
          <w:p w:rsidR="00D853BD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Планирование и проведение </w:t>
            </w:r>
            <w:r>
              <w:t>PR</w:t>
            </w:r>
            <w:r w:rsidRPr="005376DF">
              <w:rPr>
                <w:lang w:val="ru-RU"/>
              </w:rPr>
              <w:t>-</w:t>
            </w:r>
            <w:r>
              <w:rPr>
                <w:lang w:val="ru-RU"/>
              </w:rPr>
              <w:t>кампаний.</w:t>
            </w:r>
          </w:p>
          <w:p w:rsidR="00D853BD" w:rsidRPr="006150BC" w:rsidRDefault="00D853BD" w:rsidP="00E067E8">
            <w:pPr>
              <w:pStyle w:val="af4"/>
              <w:numPr>
                <w:ilvl w:val="0"/>
                <w:numId w:val="18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Критерии эффективности </w:t>
            </w:r>
            <w:r>
              <w:t>PR-</w:t>
            </w:r>
            <w:r>
              <w:rPr>
                <w:lang w:val="ru-RU"/>
              </w:rPr>
              <w:t>деятельности.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 / 1</w:t>
            </w:r>
          </w:p>
        </w:tc>
        <w:tc>
          <w:tcPr>
            <w:tcW w:w="85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D853BD" w:rsidRPr="00271506" w:rsidRDefault="00D853BD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D853BD" w:rsidRPr="00271506" w:rsidTr="00A5660B">
        <w:tc>
          <w:tcPr>
            <w:tcW w:w="1276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D853BD" w:rsidRPr="00271506" w:rsidRDefault="00D853BD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</w:t>
            </w:r>
            <w:r w:rsidRPr="00271506">
              <w:rPr>
                <w:b/>
                <w:iCs/>
              </w:rPr>
              <w:t xml:space="preserve">8. </w:t>
            </w:r>
            <w:r w:rsidRPr="00D853BD">
              <w:t>Организационное и коммуникационное обеспечение PR-деятельности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853BD" w:rsidRPr="00271506" w:rsidRDefault="00D853BD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c>
          <w:tcPr>
            <w:tcW w:w="1276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D853BD" w:rsidRPr="00271506" w:rsidRDefault="00D853BD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D853BD" w:rsidRPr="00271506" w:rsidRDefault="00D853BD" w:rsidP="00A5660B">
            <w:pPr>
              <w:jc w:val="both"/>
              <w:rPr>
                <w:b/>
              </w:rPr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D853BD" w:rsidRPr="00271506" w:rsidRDefault="00D853BD" w:rsidP="00D46A5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c>
          <w:tcPr>
            <w:tcW w:w="1276" w:type="dxa"/>
            <w:vMerge w:val="restart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D853BD" w:rsidRPr="002608FA" w:rsidRDefault="00D853BD" w:rsidP="006B02C2">
            <w:pPr>
              <w:tabs>
                <w:tab w:val="left" w:pos="172"/>
              </w:tabs>
              <w:rPr>
                <w:b/>
                <w:bCs/>
              </w:rPr>
            </w:pPr>
            <w:r w:rsidRPr="002608FA">
              <w:rPr>
                <w:b/>
                <w:bCs/>
              </w:rPr>
              <w:t xml:space="preserve">Тема 9. Особые направления </w:t>
            </w:r>
            <w:r w:rsidRPr="002608FA">
              <w:rPr>
                <w:b/>
                <w:bCs/>
                <w:lang w:val="en-US"/>
              </w:rPr>
              <w:t>PR</w:t>
            </w:r>
            <w:r w:rsidRPr="002608FA">
              <w:rPr>
                <w:b/>
                <w:bCs/>
              </w:rPr>
              <w:t xml:space="preserve">. </w:t>
            </w:r>
          </w:p>
          <w:p w:rsidR="00D853BD" w:rsidRDefault="00D853BD" w:rsidP="00E067E8">
            <w:pPr>
              <w:pStyle w:val="af4"/>
              <w:numPr>
                <w:ilvl w:val="0"/>
                <w:numId w:val="19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Специальные мероприятия в системе </w:t>
            </w:r>
            <w:r>
              <w:t>PR</w:t>
            </w:r>
            <w:r w:rsidRPr="006150BC">
              <w:rPr>
                <w:lang w:val="ru-RU"/>
              </w:rPr>
              <w:t>.</w:t>
            </w:r>
          </w:p>
          <w:p w:rsidR="00D853BD" w:rsidRDefault="00D853BD" w:rsidP="00E067E8">
            <w:pPr>
              <w:pStyle w:val="af4"/>
              <w:numPr>
                <w:ilvl w:val="0"/>
                <w:numId w:val="19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Выставочная деятельность как инструмент </w:t>
            </w:r>
            <w:r>
              <w:t>PR</w:t>
            </w:r>
            <w:r>
              <w:rPr>
                <w:lang w:val="ru-RU"/>
              </w:rPr>
              <w:t>.</w:t>
            </w:r>
          </w:p>
          <w:p w:rsidR="00D853BD" w:rsidRDefault="00D853BD" w:rsidP="00E067E8">
            <w:pPr>
              <w:pStyle w:val="af4"/>
              <w:numPr>
                <w:ilvl w:val="0"/>
                <w:numId w:val="19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СМИ и </w:t>
            </w:r>
            <w:r>
              <w:t>PR</w:t>
            </w:r>
            <w:r>
              <w:rPr>
                <w:lang w:val="ru-RU"/>
              </w:rPr>
              <w:t>.</w:t>
            </w:r>
          </w:p>
          <w:p w:rsidR="00D853BD" w:rsidRDefault="00D853BD" w:rsidP="00E067E8">
            <w:pPr>
              <w:pStyle w:val="af4"/>
              <w:numPr>
                <w:ilvl w:val="0"/>
                <w:numId w:val="19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r>
              <w:t xml:space="preserve">PR </w:t>
            </w:r>
            <w:r>
              <w:rPr>
                <w:lang w:val="ru-RU"/>
              </w:rPr>
              <w:t>в кризисных ситуациях.</w:t>
            </w:r>
          </w:p>
          <w:p w:rsidR="00D853BD" w:rsidRPr="006150BC" w:rsidRDefault="00D853BD" w:rsidP="00E067E8">
            <w:pPr>
              <w:pStyle w:val="af4"/>
              <w:numPr>
                <w:ilvl w:val="0"/>
                <w:numId w:val="19"/>
              </w:numPr>
              <w:tabs>
                <w:tab w:val="left" w:pos="172"/>
              </w:tabs>
              <w:suppressAutoHyphens/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Спонсоринг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фандрайзинг</w:t>
            </w:r>
            <w:proofErr w:type="spellEnd"/>
            <w:r>
              <w:rPr>
                <w:lang w:val="ru-RU"/>
              </w:rPr>
              <w:t xml:space="preserve"> в </w:t>
            </w:r>
            <w:r>
              <w:t>PR</w:t>
            </w:r>
            <w:r>
              <w:rPr>
                <w:lang w:val="ru-RU"/>
              </w:rPr>
              <w:t>.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0</w:t>
            </w:r>
          </w:p>
        </w:tc>
        <w:tc>
          <w:tcPr>
            <w:tcW w:w="85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D853BD" w:rsidRPr="00271506" w:rsidRDefault="00D853BD" w:rsidP="006B02C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D853BD" w:rsidRPr="00271506" w:rsidTr="00A5660B">
        <w:tc>
          <w:tcPr>
            <w:tcW w:w="1276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D853BD" w:rsidRPr="00271506" w:rsidRDefault="00D853BD" w:rsidP="00A5660B">
            <w:pPr>
              <w:jc w:val="both"/>
            </w:pPr>
            <w:r w:rsidRPr="00271506">
              <w:rPr>
                <w:b/>
              </w:rPr>
              <w:t xml:space="preserve">Практическое занятие </w:t>
            </w:r>
            <w:r w:rsidRPr="00271506">
              <w:rPr>
                <w:b/>
                <w:iCs/>
              </w:rPr>
              <w:t xml:space="preserve">9. </w:t>
            </w:r>
            <w:r w:rsidRPr="00D853BD">
              <w:t>Особые направления PR</w:t>
            </w:r>
            <w:r w:rsidRPr="00271506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853BD" w:rsidRPr="00271506" w:rsidRDefault="00D853BD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0</w:t>
            </w:r>
          </w:p>
        </w:tc>
        <w:tc>
          <w:tcPr>
            <w:tcW w:w="850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c>
          <w:tcPr>
            <w:tcW w:w="1276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D853BD" w:rsidRPr="00271506" w:rsidRDefault="00D853BD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D853BD" w:rsidRPr="00271506" w:rsidRDefault="00D853BD" w:rsidP="00A5660B">
            <w:pPr>
              <w:jc w:val="both"/>
              <w:rPr>
                <w:b/>
              </w:rPr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D853BD" w:rsidRPr="00271506" w:rsidRDefault="00616D2D" w:rsidP="00D46A5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</w:t>
            </w:r>
            <w:r w:rsidR="00D853BD" w:rsidRPr="00271506">
              <w:rPr>
                <w:color w:val="000000"/>
                <w:spacing w:val="-2"/>
              </w:rPr>
              <w:t xml:space="preserve"> / </w:t>
            </w:r>
            <w:r w:rsidR="00D853BD"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rPr>
          <w:trHeight w:val="70"/>
        </w:trPr>
        <w:tc>
          <w:tcPr>
            <w:tcW w:w="1276" w:type="dxa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82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Cs w:val="18"/>
              </w:rPr>
            </w:pPr>
            <w:r w:rsidRPr="00271506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24</w:t>
            </w:r>
            <w:r w:rsidRPr="00271506">
              <w:rPr>
                <w:b/>
                <w:color w:val="000000"/>
                <w:spacing w:val="-2"/>
              </w:rPr>
              <w:t xml:space="preserve"> / 4</w:t>
            </w:r>
          </w:p>
        </w:tc>
        <w:tc>
          <w:tcPr>
            <w:tcW w:w="85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32</w:t>
            </w:r>
            <w:r w:rsidRPr="00271506">
              <w:rPr>
                <w:b/>
                <w:color w:val="000000"/>
                <w:spacing w:val="-2"/>
              </w:rPr>
              <w:t xml:space="preserve"> / 4</w:t>
            </w:r>
          </w:p>
        </w:tc>
        <w:tc>
          <w:tcPr>
            <w:tcW w:w="850" w:type="dxa"/>
            <w:vAlign w:val="center"/>
          </w:tcPr>
          <w:p w:rsidR="00D853BD" w:rsidRPr="00271506" w:rsidRDefault="00D853BD" w:rsidP="00616D2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5</w:t>
            </w:r>
            <w:r w:rsidR="00616D2D">
              <w:rPr>
                <w:b/>
                <w:color w:val="000000"/>
                <w:spacing w:val="-2"/>
              </w:rPr>
              <w:t>2</w:t>
            </w:r>
            <w:r w:rsidRPr="00271506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96</w:t>
            </w:r>
          </w:p>
        </w:tc>
        <w:tc>
          <w:tcPr>
            <w:tcW w:w="1418" w:type="dxa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</w:tr>
    </w:tbl>
    <w:p w:rsidR="007B5D5D" w:rsidRPr="006D25E6" w:rsidRDefault="007B5D5D" w:rsidP="007B5D5D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D25E6">
        <w:rPr>
          <w:rFonts w:eastAsia="Calibri"/>
        </w:rPr>
        <w:t xml:space="preserve">Примечание: </w:t>
      </w:r>
      <w:r w:rsidRPr="006D25E6">
        <w:rPr>
          <w:rFonts w:eastAsia="Calibri"/>
          <w:i/>
          <w:iCs/>
        </w:rPr>
        <w:t xml:space="preserve">-/- объем часов соответственно для очной и </w:t>
      </w:r>
      <w:r>
        <w:rPr>
          <w:rFonts w:eastAsia="Calibri"/>
          <w:i/>
          <w:iCs/>
        </w:rPr>
        <w:t>очно-</w:t>
      </w:r>
      <w:r w:rsidRPr="006D25E6">
        <w:rPr>
          <w:rFonts w:eastAsia="Calibri"/>
          <w:i/>
          <w:iCs/>
        </w:rPr>
        <w:t>заочной форм обучения</w:t>
      </w:r>
    </w:p>
    <w:p w:rsidR="00E1693F" w:rsidRPr="009630CA" w:rsidRDefault="00E1693F" w:rsidP="00E1693F">
      <w:pPr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Pr="009630CA">
        <w:rPr>
          <w:rFonts w:eastAsia="Calibri"/>
          <w:b/>
          <w:bCs/>
          <w:sz w:val="24"/>
          <w:szCs w:val="24"/>
        </w:rPr>
        <w:lastRenderedPageBreak/>
        <w:t>4. МЕТОДИЧЕСКИЕ УКАЗАНИЯ ДЛЯ ОБУЧАЮЩИХСЯ ПО ОСВОЕНИЮ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9630CA">
        <w:rPr>
          <w:rFonts w:eastAsia="Calibri"/>
          <w:b/>
          <w:bCs/>
          <w:sz w:val="24"/>
          <w:szCs w:val="24"/>
        </w:rPr>
        <w:t>ДИСЦИПЛИНЫ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9630C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9630CA">
        <w:rPr>
          <w:rFonts w:eastAsia="Calibri"/>
          <w:b/>
          <w:bCs/>
          <w:sz w:val="24"/>
          <w:szCs w:val="24"/>
        </w:rPr>
        <w:t>образовательные технологии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092A2A">
        <w:rPr>
          <w:rFonts w:eastAsia="Calibri"/>
          <w:b/>
          <w:bCs/>
          <w:sz w:val="24"/>
          <w:szCs w:val="24"/>
        </w:rPr>
        <w:t>образовательных технологий:</w:t>
      </w:r>
    </w:p>
    <w:p w:rsidR="00E1693F" w:rsidRPr="00616D2D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616D2D">
        <w:rPr>
          <w:rFonts w:ascii="Times New Roman" w:hAnsi="Times New Roman"/>
          <w:i/>
          <w:sz w:val="24"/>
          <w:szCs w:val="24"/>
        </w:rPr>
        <w:t>балльно</w:t>
      </w:r>
      <w:proofErr w:type="spellEnd"/>
      <w:r w:rsidRPr="00616D2D">
        <w:rPr>
          <w:rFonts w:ascii="Times New Roman" w:hAnsi="Times New Roman"/>
          <w:i/>
          <w:sz w:val="24"/>
          <w:szCs w:val="24"/>
        </w:rPr>
        <w:t>-рейтинговая технология оценивания;</w:t>
      </w:r>
    </w:p>
    <w:p w:rsidR="00E1693F" w:rsidRPr="00616D2D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i/>
          <w:sz w:val="24"/>
          <w:szCs w:val="24"/>
        </w:rPr>
      </w:pPr>
      <w:r w:rsidRPr="00616D2D">
        <w:rPr>
          <w:rFonts w:ascii="Times New Roman" w:hAnsi="Times New Roman"/>
          <w:i/>
          <w:sz w:val="24"/>
          <w:szCs w:val="24"/>
        </w:rPr>
        <w:t>электронное обучение;</w:t>
      </w:r>
    </w:p>
    <w:p w:rsidR="00E1693F" w:rsidRPr="00616D2D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i/>
          <w:sz w:val="24"/>
          <w:szCs w:val="24"/>
        </w:rPr>
      </w:pPr>
      <w:r w:rsidRPr="00616D2D">
        <w:rPr>
          <w:rFonts w:ascii="Times New Roman" w:hAnsi="Times New Roman"/>
          <w:i/>
          <w:sz w:val="24"/>
          <w:szCs w:val="24"/>
        </w:rPr>
        <w:t>репродуктивные технологии;</w:t>
      </w:r>
    </w:p>
    <w:p w:rsidR="00E1693F" w:rsidRPr="00616D2D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i/>
          <w:sz w:val="24"/>
          <w:szCs w:val="24"/>
        </w:rPr>
      </w:pPr>
      <w:r w:rsidRPr="00616D2D">
        <w:rPr>
          <w:rFonts w:ascii="Times New Roman" w:hAnsi="Times New Roman"/>
          <w:i/>
          <w:sz w:val="24"/>
          <w:szCs w:val="24"/>
        </w:rPr>
        <w:t>технологии развивающего обучения;</w:t>
      </w:r>
    </w:p>
    <w:p w:rsidR="00E1693F" w:rsidRPr="00616D2D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i/>
          <w:sz w:val="24"/>
          <w:szCs w:val="24"/>
        </w:rPr>
      </w:pPr>
      <w:r w:rsidRPr="00616D2D">
        <w:rPr>
          <w:rFonts w:ascii="Times New Roman" w:hAnsi="Times New Roman"/>
          <w:i/>
          <w:sz w:val="24"/>
          <w:szCs w:val="24"/>
        </w:rPr>
        <w:t>информационные технологии:</w:t>
      </w:r>
      <w:r w:rsidRPr="00616D2D">
        <w:rPr>
          <w:rFonts w:ascii="Times New Roman" w:eastAsia="TimesNewRomanPSMT" w:hAnsi="Times New Roman"/>
          <w:i/>
          <w:sz w:val="24"/>
          <w:szCs w:val="24"/>
        </w:rPr>
        <w:t xml:space="preserve"> Яндекс-документы, </w:t>
      </w:r>
      <w:proofErr w:type="spellStart"/>
      <w:r w:rsidRPr="00616D2D">
        <w:rPr>
          <w:rFonts w:ascii="Times New Roman" w:eastAsia="TimesNewRomanPSMT" w:hAnsi="Times New Roman"/>
          <w:i/>
          <w:sz w:val="24"/>
          <w:szCs w:val="24"/>
        </w:rPr>
        <w:t>Google</w:t>
      </w:r>
      <w:proofErr w:type="spellEnd"/>
      <w:r w:rsidRPr="00616D2D">
        <w:rPr>
          <w:rFonts w:ascii="Times New Roman" w:eastAsia="TimesNewRomanPSMT" w:hAnsi="Times New Roman"/>
          <w:i/>
          <w:sz w:val="24"/>
          <w:szCs w:val="24"/>
        </w:rPr>
        <w:t xml:space="preserve">-документы, </w:t>
      </w:r>
      <w:proofErr w:type="spellStart"/>
      <w:r w:rsidRPr="00616D2D">
        <w:rPr>
          <w:rFonts w:ascii="Times New Roman" w:eastAsia="TimesNewRomanPSMT" w:hAnsi="Times New Roman"/>
          <w:i/>
          <w:sz w:val="24"/>
          <w:szCs w:val="24"/>
        </w:rPr>
        <w:t>Zoom</w:t>
      </w:r>
      <w:proofErr w:type="spellEnd"/>
      <w:r w:rsidRPr="00616D2D">
        <w:rPr>
          <w:rFonts w:ascii="Times New Roman" w:eastAsia="TimesNewRomanPSMT" w:hAnsi="Times New Roman"/>
          <w:i/>
          <w:sz w:val="24"/>
          <w:szCs w:val="24"/>
        </w:rPr>
        <w:t xml:space="preserve">. </w:t>
      </w:r>
    </w:p>
    <w:p w:rsidR="00E1693F" w:rsidRPr="00092A2A" w:rsidRDefault="00E1693F" w:rsidP="00616D2D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 xml:space="preserve">Для оценки знаний, умений, навыков и уровня </w:t>
      </w:r>
      <w:proofErr w:type="spellStart"/>
      <w:r w:rsidRPr="00092A2A">
        <w:rPr>
          <w:rFonts w:eastAsia="Calibri"/>
          <w:sz w:val="24"/>
          <w:szCs w:val="24"/>
        </w:rPr>
        <w:t>сформированности</w:t>
      </w:r>
      <w:proofErr w:type="spellEnd"/>
      <w:r w:rsidRPr="00092A2A">
        <w:rPr>
          <w:rFonts w:eastAsia="Calibri"/>
          <w:sz w:val="24"/>
          <w:szCs w:val="24"/>
        </w:rPr>
        <w:t xml:space="preserve"> компетенции по дисциплине применяется </w:t>
      </w:r>
      <w:proofErr w:type="spellStart"/>
      <w:r w:rsidRPr="00092A2A">
        <w:rPr>
          <w:rFonts w:eastAsia="Calibri"/>
          <w:sz w:val="24"/>
          <w:szCs w:val="24"/>
        </w:rPr>
        <w:t>балльно</w:t>
      </w:r>
      <w:proofErr w:type="spellEnd"/>
      <w:r w:rsidRPr="00092A2A">
        <w:rPr>
          <w:rFonts w:eastAsia="Calibri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092A2A">
        <w:rPr>
          <w:rFonts w:eastAsia="Calibri"/>
          <w:sz w:val="24"/>
          <w:szCs w:val="24"/>
        </w:rPr>
        <w:t>балльно</w:t>
      </w:r>
      <w:proofErr w:type="spellEnd"/>
      <w:r w:rsidRPr="00092A2A">
        <w:rPr>
          <w:rFonts w:eastAsia="Calibri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Лекционные занятия проводятся в поточной аудитории с применением мультимедийного проектора в виде учебной презентации или в ЭИОС университета.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 xml:space="preserve">4.3. Методические указания для обучающихся по освоению дисциплины </w:t>
      </w:r>
      <w:r w:rsidRPr="00092A2A">
        <w:rPr>
          <w:b/>
          <w:sz w:val="24"/>
          <w:szCs w:val="24"/>
        </w:rPr>
        <w:t xml:space="preserve">на </w:t>
      </w:r>
      <w:r w:rsidRPr="00092A2A">
        <w:rPr>
          <w:rFonts w:eastAsia="Calibri"/>
          <w:b/>
          <w:bCs/>
          <w:sz w:val="24"/>
          <w:szCs w:val="24"/>
        </w:rPr>
        <w:t xml:space="preserve">занятиях </w:t>
      </w:r>
      <w:r w:rsidRPr="00092A2A">
        <w:rPr>
          <w:b/>
          <w:sz w:val="24"/>
          <w:szCs w:val="24"/>
        </w:rPr>
        <w:t>семинарского типа/ на практических занятиях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E1693F" w:rsidRPr="00616D2D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Практические (семинарские) занятия обучающихся обеспечивают:</w:t>
      </w:r>
    </w:p>
    <w:p w:rsidR="00E1693F" w:rsidRPr="00616D2D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проверку и уточнение знаний, полученных на лекциях;</w:t>
      </w:r>
    </w:p>
    <w:p w:rsidR="00E1693F" w:rsidRPr="00616D2D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развитие умений и навыков подготовки и выступления с докладами, сообщениями, презентациями;</w:t>
      </w:r>
    </w:p>
    <w:p w:rsidR="00E1693F" w:rsidRPr="00616D2D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обсуждение вопросов по учебному материалу дисциплины;</w:t>
      </w:r>
    </w:p>
    <w:p w:rsidR="00E1693F" w:rsidRPr="00616D2D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lastRenderedPageBreak/>
        <w:t>выполнение и анализ практических заданий;</w:t>
      </w:r>
    </w:p>
    <w:p w:rsidR="00E1693F" w:rsidRPr="00616D2D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подведение итогов занятий по рейтинговой системе, согласно технологической карте дисциплины.</w:t>
      </w:r>
    </w:p>
    <w:p w:rsidR="00E1693F" w:rsidRPr="00616D2D" w:rsidRDefault="00E1693F" w:rsidP="00E1693F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616D2D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E1693F" w:rsidRPr="00092A2A" w:rsidRDefault="00E1693F" w:rsidP="00E1693F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092A2A">
        <w:rPr>
          <w:rFonts w:eastAsia="TimesNewRomanPSMT"/>
        </w:rPr>
        <w:t>Практическая подготовка предусматривает выполнение практических заданий по всем темам.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>4.4. Методические указания по самостоятельной работе обучающихся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E1693F" w:rsidRPr="00616D2D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изучение учебной литературы по курсу;</w:t>
      </w:r>
    </w:p>
    <w:p w:rsidR="00E1693F" w:rsidRPr="00616D2D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работу с ресурсами Интернет;</w:t>
      </w:r>
    </w:p>
    <w:p w:rsidR="00E1693F" w:rsidRPr="00616D2D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подготовку к практическим (семинарским) занятиям;</w:t>
      </w:r>
    </w:p>
    <w:p w:rsidR="00E1693F" w:rsidRPr="00616D2D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выполнение практических заданий;</w:t>
      </w:r>
    </w:p>
    <w:p w:rsidR="00E1693F" w:rsidRPr="00616D2D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616D2D">
        <w:rPr>
          <w:rFonts w:eastAsia="Calibri"/>
          <w:i/>
          <w:sz w:val="24"/>
          <w:szCs w:val="24"/>
        </w:rPr>
        <w:t>подготовку к промежуточной аттестации по курсу.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Для обеспечения самостоятельной работы обучающихся используется электронный учебный курс, созданный в ЭИОС университета http://sdo.tolgas.ru/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Pr="00460B14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 ДИСЦИПЛИНЫ</w:t>
      </w: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460B14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460B14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E1693F" w:rsidRPr="00460B14" w:rsidRDefault="00E1693F" w:rsidP="00E1693F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236B1E" w:rsidRPr="00D65FF8" w:rsidRDefault="00E1693F" w:rsidP="00D65FF8">
      <w:pPr>
        <w:jc w:val="center"/>
        <w:rPr>
          <w:b/>
          <w:color w:val="000000"/>
          <w:sz w:val="24"/>
          <w:szCs w:val="24"/>
        </w:rPr>
      </w:pPr>
      <w:r w:rsidRPr="00236B1E">
        <w:rPr>
          <w:b/>
          <w:color w:val="000000"/>
          <w:sz w:val="24"/>
          <w:szCs w:val="24"/>
        </w:rPr>
        <w:t>Основная литература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6B1E">
        <w:rPr>
          <w:rFonts w:ascii="Times New Roman" w:hAnsi="Times New Roman"/>
          <w:sz w:val="24"/>
          <w:szCs w:val="24"/>
        </w:rPr>
        <w:t>Гогуадзе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, М. Г. Основы PR-технологий : учеб. пособие / М. Г. </w:t>
      </w:r>
      <w:proofErr w:type="spellStart"/>
      <w:r w:rsidRPr="00236B1E">
        <w:rPr>
          <w:rFonts w:ascii="Times New Roman" w:hAnsi="Times New Roman"/>
          <w:sz w:val="24"/>
          <w:szCs w:val="24"/>
        </w:rPr>
        <w:t>Гогуадзе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, Е. В. Сорокина, Е. А. Черкасова ; </w:t>
      </w:r>
      <w:proofErr w:type="spellStart"/>
      <w:r w:rsidRPr="00236B1E">
        <w:rPr>
          <w:rFonts w:ascii="Times New Roman" w:hAnsi="Times New Roman"/>
          <w:sz w:val="24"/>
          <w:szCs w:val="24"/>
        </w:rPr>
        <w:t>Балт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гос. </w:t>
      </w:r>
      <w:proofErr w:type="spellStart"/>
      <w:r w:rsidRPr="00236B1E">
        <w:rPr>
          <w:rFonts w:ascii="Times New Roman" w:hAnsi="Times New Roman"/>
          <w:sz w:val="24"/>
          <w:szCs w:val="24"/>
        </w:rPr>
        <w:t>техн</w:t>
      </w:r>
      <w:proofErr w:type="spellEnd"/>
      <w:r w:rsidRPr="00236B1E">
        <w:rPr>
          <w:rFonts w:ascii="Times New Roman" w:hAnsi="Times New Roman"/>
          <w:sz w:val="24"/>
          <w:szCs w:val="24"/>
        </w:rPr>
        <w:t>. ун-т «</w:t>
      </w:r>
      <w:proofErr w:type="spellStart"/>
      <w:r w:rsidRPr="00236B1E">
        <w:rPr>
          <w:rFonts w:ascii="Times New Roman" w:hAnsi="Times New Roman"/>
          <w:sz w:val="24"/>
          <w:szCs w:val="24"/>
        </w:rPr>
        <w:t>Военмех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» им. Д.Ф. Устинова.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Санкт-Петербург : БГТУ, 2021. - 223 с. - URL: https://reader.lanbook.com/book/220271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978-5-907324-36-7. - Текст : электронный.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Зубков, С. А. Государственное и общественное регулирование в сфере рекламы и связей с общественностью : учеб. пособие / С. А. Зубков. - Изд. 2-е, стер.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Санкт-Петербург [и др.] : Лань, 2024. - 151 с. - URL: https://reader.lanbook.com/book/396482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978-5-507-49581-8. - Текст : электронный.</w:t>
      </w:r>
    </w:p>
    <w:p w:rsidR="00236B1E" w:rsidRPr="00D65FF8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>Кузнецов</w:t>
      </w:r>
      <w:r w:rsidRPr="00236B1E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236B1E">
        <w:rPr>
          <w:rFonts w:ascii="Times New Roman" w:hAnsi="Times New Roman"/>
          <w:sz w:val="24"/>
          <w:szCs w:val="24"/>
        </w:rPr>
        <w:t>П</w:t>
      </w:r>
      <w:r w:rsidRPr="00236B1E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236B1E">
        <w:rPr>
          <w:rFonts w:ascii="Times New Roman" w:hAnsi="Times New Roman"/>
          <w:sz w:val="24"/>
          <w:szCs w:val="24"/>
        </w:rPr>
        <w:t>А</w:t>
      </w:r>
      <w:r w:rsidRPr="00236B1E">
        <w:rPr>
          <w:rFonts w:ascii="Times New Roman" w:hAnsi="Times New Roman"/>
          <w:sz w:val="24"/>
          <w:szCs w:val="24"/>
          <w:lang w:val="en-US"/>
        </w:rPr>
        <w:t xml:space="preserve">. Public Relations. </w:t>
      </w:r>
      <w:r w:rsidRPr="00236B1E">
        <w:rPr>
          <w:rFonts w:ascii="Times New Roman" w:hAnsi="Times New Roman"/>
          <w:sz w:val="24"/>
          <w:szCs w:val="24"/>
        </w:rPr>
        <w:t xml:space="preserve">Связи с общественностью для бизнеса: практические приемы и технологии : учеб. для вузов / П. А. Кузнецов. - 4-е изд., стер.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Дашков и К, 2022. - 294 с. - (Стратегия успешного бизнеса). - URL: https://znanium.ru/read?id=431545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978-5-394-04872-2. - Текст : электронный.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Панкратов, Ф. Г. Основы рекламы : учеб. для вузов по специальности "Реклама" / Ф. Г. Панкратов, Ю. К. Баженов, В. Г. </w:t>
      </w:r>
      <w:proofErr w:type="spellStart"/>
      <w:r w:rsidRPr="00236B1E">
        <w:rPr>
          <w:rFonts w:ascii="Times New Roman" w:hAnsi="Times New Roman"/>
          <w:sz w:val="24"/>
          <w:szCs w:val="24"/>
        </w:rPr>
        <w:t>Шахурин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- 19-е изд., стер. - Документ Bookread2. - Москва : Дашков и К, 2023. - 538 с. - URL: https://znanium.ru/read?id=431703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978-5-394-05172-2. - Текст : электронный.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Рекламная деятельность : учеб. для вузов по направлению </w:t>
      </w:r>
      <w:proofErr w:type="spellStart"/>
      <w:r w:rsidRPr="00236B1E">
        <w:rPr>
          <w:rFonts w:ascii="Times New Roman" w:hAnsi="Times New Roman"/>
          <w:sz w:val="24"/>
          <w:szCs w:val="24"/>
        </w:rPr>
        <w:t>подгот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38.04.02 "Менеджмент" (квалификация (степень) "магистр") / О. З. Матвеева, В. Д. Секерин, М. А. Измайлова [и др.] ; под ред. В. Д. Секерина.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ИНФРА-М, 2022. - 281 с. - (Высшее образование - </w:t>
      </w:r>
      <w:proofErr w:type="spellStart"/>
      <w:r w:rsidRPr="00236B1E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). - URL: https://znanium.ru/read?id=414316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978-5-16-005684-5. - Текст : электронный.</w:t>
      </w:r>
    </w:p>
    <w:p w:rsid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Шишова, Н. В. Теория и практика рекламы : учеб. пособие / Н. В. Шишова, А. С. Подопригора, Т. В. </w:t>
      </w:r>
      <w:proofErr w:type="spellStart"/>
      <w:r w:rsidRPr="00236B1E">
        <w:rPr>
          <w:rFonts w:ascii="Times New Roman" w:hAnsi="Times New Roman"/>
          <w:sz w:val="24"/>
          <w:szCs w:val="24"/>
        </w:rPr>
        <w:t>Акулич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ИНФРА-М, 2019. - 299 с. - (Высшее образование). - Слов. - URL: https://znanium.com/read?id=354635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978-5-16-004794-2. - 978-5-16-101903-0. - Текст : электронный.</w:t>
      </w:r>
    </w:p>
    <w:p w:rsidR="00D65FF8" w:rsidRPr="00236B1E" w:rsidRDefault="00D65FF8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2CCA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622CCA">
        <w:rPr>
          <w:rFonts w:ascii="Times New Roman" w:hAnsi="Times New Roman"/>
          <w:sz w:val="24"/>
          <w:szCs w:val="24"/>
        </w:rPr>
        <w:t>, В. 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2CCA">
        <w:rPr>
          <w:rFonts w:ascii="Times New Roman" w:hAnsi="Times New Roman"/>
          <w:sz w:val="24"/>
          <w:szCs w:val="24"/>
        </w:rPr>
        <w:t xml:space="preserve">PR-дизайн и PR-продвижение : учеб. пособие / В. О. </w:t>
      </w:r>
      <w:proofErr w:type="spellStart"/>
      <w:r w:rsidRPr="00622CCA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622CCA">
        <w:rPr>
          <w:rFonts w:ascii="Times New Roman" w:hAnsi="Times New Roman"/>
          <w:sz w:val="24"/>
          <w:szCs w:val="24"/>
        </w:rPr>
        <w:t xml:space="preserve">, Е. С. Егорова. - 2-е изд. - Документ </w:t>
      </w:r>
      <w:proofErr w:type="spellStart"/>
      <w:r w:rsidRPr="00622CCA">
        <w:rPr>
          <w:rFonts w:ascii="Times New Roman" w:hAnsi="Times New Roman"/>
          <w:sz w:val="24"/>
          <w:szCs w:val="24"/>
        </w:rPr>
        <w:t>read</w:t>
      </w:r>
      <w:proofErr w:type="spellEnd"/>
      <w:r w:rsidRPr="00622CCA">
        <w:rPr>
          <w:rFonts w:ascii="Times New Roman" w:hAnsi="Times New Roman"/>
          <w:sz w:val="24"/>
          <w:szCs w:val="24"/>
        </w:rPr>
        <w:t xml:space="preserve">. - Москва [и др.] : Инфра-Инженерия, 2024. - 452 с. - Прил. - URL: https://znanium.ru/read?id=452950 (дата обращения: 26.12.2024). - Режим доступа: для </w:t>
      </w:r>
      <w:proofErr w:type="spellStart"/>
      <w:r w:rsidRPr="00622CCA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22CCA">
        <w:rPr>
          <w:rFonts w:ascii="Times New Roman" w:hAnsi="Times New Roman"/>
          <w:sz w:val="24"/>
          <w:szCs w:val="24"/>
        </w:rPr>
        <w:t>. пользователей. - ISBN 978-5-9729-1821-8. - Текст : электронный.</w:t>
      </w:r>
    </w:p>
    <w:p w:rsidR="001C2BF7" w:rsidRDefault="001C2BF7" w:rsidP="00236B1E">
      <w:pPr>
        <w:tabs>
          <w:tab w:val="num" w:pos="1080"/>
        </w:tabs>
        <w:jc w:val="center"/>
        <w:rPr>
          <w:b/>
          <w:bCs/>
          <w:iCs/>
          <w:color w:val="000000"/>
          <w:sz w:val="24"/>
          <w:szCs w:val="24"/>
        </w:rPr>
      </w:pPr>
    </w:p>
    <w:p w:rsidR="00E1693F" w:rsidRPr="00460B14" w:rsidRDefault="00E1693F" w:rsidP="00E1693F">
      <w:pPr>
        <w:tabs>
          <w:tab w:val="num" w:pos="1080"/>
        </w:tabs>
        <w:jc w:val="center"/>
        <w:rPr>
          <w:b/>
          <w:bCs/>
          <w:iCs/>
          <w:color w:val="000000"/>
          <w:sz w:val="24"/>
          <w:szCs w:val="24"/>
        </w:rPr>
      </w:pPr>
      <w:r w:rsidRPr="00460B14">
        <w:rPr>
          <w:b/>
          <w:bCs/>
          <w:iCs/>
          <w:color w:val="000000"/>
          <w:sz w:val="24"/>
          <w:szCs w:val="24"/>
        </w:rPr>
        <w:t>Дополнительная литература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Антипов, К. В. Основы рекламы : учеб.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экон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вузов / К. В. Антипов. - 5-е изд., стер.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Дашков и К, 2021. - 326 с. - URL: https://znanium.ru/read?id=431704 (дата обращения: </w:t>
      </w:r>
      <w:r w:rsidR="000C3CCF" w:rsidRPr="00236B1E">
        <w:rPr>
          <w:rFonts w:ascii="Times New Roman" w:hAnsi="Times New Roman"/>
          <w:sz w:val="24"/>
          <w:szCs w:val="24"/>
        </w:rPr>
        <w:t>23.08.2024</w:t>
      </w:r>
      <w:r w:rsidRPr="00236B1E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978-5-394-04207-2. - Текст : электронный.</w:t>
      </w:r>
    </w:p>
    <w:p w:rsid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Васильев, Г. А. Технологии производства рекламной продукции : учеб. пособие для вузов по направлению </w:t>
      </w:r>
      <w:proofErr w:type="spellStart"/>
      <w:r w:rsidRPr="00236B1E">
        <w:rPr>
          <w:rFonts w:ascii="Times New Roman" w:hAnsi="Times New Roman"/>
          <w:sz w:val="24"/>
          <w:szCs w:val="24"/>
        </w:rPr>
        <w:t>подгот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42.03.01 "Реклама и связи с общественностью" </w:t>
      </w:r>
      <w:r w:rsidRPr="00236B1E">
        <w:rPr>
          <w:rFonts w:ascii="Times New Roman" w:hAnsi="Times New Roman"/>
          <w:sz w:val="24"/>
          <w:szCs w:val="24"/>
        </w:rPr>
        <w:lastRenderedPageBreak/>
        <w:t xml:space="preserve">(квалификация (степень) "бакалавр") / Г. А. Васильев, В. А. Поляков, А. А. Романов.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Вузов. учеб. [и др.], 2021. - 271 с. - URL: https://znanium.com/read?id=398371 (дата обращения: </w:t>
      </w:r>
      <w:r w:rsidR="000C3CCF" w:rsidRPr="00236B1E">
        <w:rPr>
          <w:rFonts w:ascii="Times New Roman" w:hAnsi="Times New Roman"/>
          <w:sz w:val="24"/>
          <w:szCs w:val="24"/>
        </w:rPr>
        <w:t>23.08.2024</w:t>
      </w:r>
      <w:r w:rsidRPr="00236B1E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978-5-9558-0155-1. - 978-5-16-004085-1. - Текст : электронный.</w:t>
      </w:r>
    </w:p>
    <w:p w:rsidR="00D65FF8" w:rsidRPr="00236B1E" w:rsidRDefault="00D65FF8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6B1E">
        <w:rPr>
          <w:rFonts w:ascii="Times New Roman" w:hAnsi="Times New Roman"/>
          <w:sz w:val="24"/>
          <w:szCs w:val="24"/>
        </w:rPr>
        <w:t>Варакута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, С. А. Связи с общественностью : учеб. пособие для вузов по направлению 38.03.02 "Менеджмент" / С. А. </w:t>
      </w:r>
      <w:proofErr w:type="spellStart"/>
      <w:r w:rsidRPr="00236B1E">
        <w:rPr>
          <w:rFonts w:ascii="Times New Roman" w:hAnsi="Times New Roman"/>
          <w:sz w:val="24"/>
          <w:szCs w:val="24"/>
        </w:rPr>
        <w:t>Варакута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ИНФРА-М, 2019. - 207 с. : табл. - (Высшее образование). - URL: https://znanium.com/read?id=367327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978-5-16-003443-0. - 978-5-16-101780-7. - Текст : электронный.</w:t>
      </w:r>
    </w:p>
    <w:p w:rsid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6B1E">
        <w:rPr>
          <w:rFonts w:ascii="Times New Roman" w:hAnsi="Times New Roman"/>
          <w:sz w:val="24"/>
          <w:szCs w:val="24"/>
        </w:rPr>
        <w:t>Мандель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, Б. Р. PR: методы работы со средствами массовой информации : учеб. пособие для вузов по специальностям "Связи с общественностью", "Журналистика" (специалисты, бакалавры, магистры) / Б. Р. </w:t>
      </w:r>
      <w:proofErr w:type="spellStart"/>
      <w:r w:rsidRPr="00236B1E">
        <w:rPr>
          <w:rFonts w:ascii="Times New Roman" w:hAnsi="Times New Roman"/>
          <w:sz w:val="24"/>
          <w:szCs w:val="24"/>
        </w:rPr>
        <w:t>Мандель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- 2-е изд., </w:t>
      </w:r>
      <w:proofErr w:type="spellStart"/>
      <w:r w:rsidRPr="00236B1E">
        <w:rPr>
          <w:rFonts w:ascii="Times New Roman" w:hAnsi="Times New Roman"/>
          <w:sz w:val="24"/>
          <w:szCs w:val="24"/>
        </w:rPr>
        <w:t>испр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и доп.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ИНФРА-М, 2024. - 238 с. - (Высшее образование). - Прил. - URL: https://znanium.ru/read?id=439471 (дата обращения: </w:t>
      </w:r>
      <w:r w:rsidR="000C3CCF" w:rsidRPr="00236B1E">
        <w:rPr>
          <w:rFonts w:ascii="Times New Roman" w:hAnsi="Times New Roman"/>
          <w:sz w:val="24"/>
          <w:szCs w:val="24"/>
        </w:rPr>
        <w:t>23.08.2024</w:t>
      </w:r>
      <w:r w:rsidRPr="00236B1E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978-5-16-112213-6. - Текст : электронный.</w:t>
      </w:r>
    </w:p>
    <w:p w:rsidR="00D65FF8" w:rsidRPr="00236B1E" w:rsidRDefault="00D65FF8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Музыкант, В. Л. Реклама : учеб. пособие для вузов по специальности "Реклама" и "Маркетинг" / В. Л. Музыкант.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РИОР [и др.], 2019. - 209 с. : ил., табл. - (Высшее образование - </w:t>
      </w:r>
      <w:proofErr w:type="spellStart"/>
      <w:r w:rsidRPr="00236B1E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). - Прил. - Темы рефератов, курсовых и диплом. работ. - URL: https://znanium.com/read?id=354352 (дата обращения: 23.08.2024).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>. пользователей. - ISBN 978-5-369-00780-8. - 978-5-16-101585-8. - Текст : электронный.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Романов, А. А. </w:t>
      </w:r>
      <w:r w:rsidR="00187E72" w:rsidRPr="00187E72">
        <w:rPr>
          <w:rFonts w:ascii="Times New Roman" w:hAnsi="Times New Roman"/>
          <w:sz w:val="24"/>
          <w:szCs w:val="24"/>
        </w:rPr>
        <w:t xml:space="preserve">Разработка рекламного продукта : учеб. пособие для вузов по направлениям </w:t>
      </w:r>
      <w:proofErr w:type="spellStart"/>
      <w:r w:rsidR="00187E72" w:rsidRPr="00187E72">
        <w:rPr>
          <w:rFonts w:ascii="Times New Roman" w:hAnsi="Times New Roman"/>
          <w:sz w:val="24"/>
          <w:szCs w:val="24"/>
        </w:rPr>
        <w:t>подгот</w:t>
      </w:r>
      <w:proofErr w:type="spellEnd"/>
      <w:r w:rsidR="00187E72" w:rsidRPr="00187E72">
        <w:rPr>
          <w:rFonts w:ascii="Times New Roman" w:hAnsi="Times New Roman"/>
          <w:sz w:val="24"/>
          <w:szCs w:val="24"/>
        </w:rPr>
        <w:t xml:space="preserve">. 38.03.02 "Менеджмент", 42.03.01 "Реклама и связи с общественностью" (квалификация (степень) "бакалавр") / А. А. Романов, Г. А. Васильев, В. А. Поляков. - Документ </w:t>
      </w:r>
      <w:proofErr w:type="spellStart"/>
      <w:r w:rsidR="00187E72" w:rsidRPr="00187E72">
        <w:rPr>
          <w:rFonts w:ascii="Times New Roman" w:hAnsi="Times New Roman"/>
          <w:sz w:val="24"/>
          <w:szCs w:val="24"/>
        </w:rPr>
        <w:t>read</w:t>
      </w:r>
      <w:proofErr w:type="spellEnd"/>
      <w:r w:rsidR="00187E72" w:rsidRPr="00187E72">
        <w:rPr>
          <w:rFonts w:ascii="Times New Roman" w:hAnsi="Times New Roman"/>
          <w:sz w:val="24"/>
          <w:szCs w:val="24"/>
        </w:rPr>
        <w:t xml:space="preserve">. - Москва : Вуз. учеб. [и др.], 2025. - 256 с. : ил., табл. - . - Прил. - URL: https://znanium.ru/read?id=458555 (дата обращения: </w:t>
      </w:r>
      <w:r w:rsidR="00187E72" w:rsidRPr="00236B1E">
        <w:rPr>
          <w:rFonts w:ascii="Times New Roman" w:hAnsi="Times New Roman"/>
          <w:sz w:val="24"/>
          <w:szCs w:val="24"/>
        </w:rPr>
        <w:t>23.08.2024</w:t>
      </w:r>
      <w:r w:rsidR="00187E72" w:rsidRPr="00187E72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="00187E72" w:rsidRPr="00187E72">
        <w:rPr>
          <w:rFonts w:ascii="Times New Roman" w:hAnsi="Times New Roman"/>
          <w:sz w:val="24"/>
          <w:szCs w:val="24"/>
        </w:rPr>
        <w:t>авториз</w:t>
      </w:r>
      <w:proofErr w:type="spellEnd"/>
      <w:r w:rsidR="00187E72" w:rsidRPr="00187E72">
        <w:rPr>
          <w:rFonts w:ascii="Times New Roman" w:hAnsi="Times New Roman"/>
          <w:sz w:val="24"/>
          <w:szCs w:val="24"/>
        </w:rPr>
        <w:t>. пользователей. - ISBN 978-5-9558-0124-7. - 978-5-16-018928-4. - Текст : электронный.</w:t>
      </w:r>
    </w:p>
    <w:p w:rsidR="00236B1E" w:rsidRPr="00236B1E" w:rsidRDefault="00236B1E" w:rsidP="00616D2D">
      <w:pPr>
        <w:pStyle w:val="aff6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36B1E">
        <w:rPr>
          <w:rFonts w:ascii="Times New Roman" w:hAnsi="Times New Roman"/>
          <w:sz w:val="24"/>
          <w:szCs w:val="24"/>
        </w:rPr>
        <w:t xml:space="preserve">Тимофеев, М. И. Связи с общественностью (паблик </w:t>
      </w:r>
      <w:proofErr w:type="spellStart"/>
      <w:r w:rsidRPr="00236B1E">
        <w:rPr>
          <w:rFonts w:ascii="Times New Roman" w:hAnsi="Times New Roman"/>
          <w:sz w:val="24"/>
          <w:szCs w:val="24"/>
        </w:rPr>
        <w:t>рилейшнз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) : учеб. пособие / М. И. Тимофеев. - 4-е изд. - Документ </w:t>
      </w:r>
      <w:proofErr w:type="spellStart"/>
      <w:r w:rsidRPr="00236B1E">
        <w:rPr>
          <w:rFonts w:ascii="Times New Roman" w:hAnsi="Times New Roman"/>
          <w:sz w:val="24"/>
          <w:szCs w:val="24"/>
        </w:rPr>
        <w:t>read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- Москва : РИОР [и др.], 2018. - 192 с. - (Высшее образование - </w:t>
      </w:r>
      <w:proofErr w:type="spellStart"/>
      <w:r w:rsidRPr="00236B1E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). - URL: https://znanium.com/read?id=372209 (дата обращения: </w:t>
      </w:r>
      <w:r w:rsidR="000C3CCF" w:rsidRPr="00236B1E">
        <w:rPr>
          <w:rFonts w:ascii="Times New Roman" w:hAnsi="Times New Roman"/>
          <w:sz w:val="24"/>
          <w:szCs w:val="24"/>
        </w:rPr>
        <w:t>23.08.2024</w:t>
      </w:r>
      <w:r w:rsidRPr="00236B1E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236B1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36B1E">
        <w:rPr>
          <w:rFonts w:ascii="Times New Roman" w:hAnsi="Times New Roman"/>
          <w:sz w:val="24"/>
          <w:szCs w:val="24"/>
        </w:rPr>
        <w:t xml:space="preserve">. пользователей. - ISBN 978-5-369-00534-7 (РИОР). - 978-5-16-103204-6 (ИНФРА-М </w:t>
      </w:r>
      <w:proofErr w:type="spellStart"/>
      <w:r w:rsidRPr="00236B1E">
        <w:rPr>
          <w:rFonts w:ascii="Times New Roman" w:hAnsi="Times New Roman"/>
          <w:sz w:val="24"/>
          <w:szCs w:val="24"/>
        </w:rPr>
        <w:t>online</w:t>
      </w:r>
      <w:proofErr w:type="spellEnd"/>
      <w:r w:rsidRPr="00236B1E">
        <w:rPr>
          <w:rFonts w:ascii="Times New Roman" w:hAnsi="Times New Roman"/>
          <w:sz w:val="24"/>
          <w:szCs w:val="24"/>
        </w:rPr>
        <w:t>). - Текст : электронный.</w:t>
      </w:r>
    </w:p>
    <w:p w:rsidR="00E1693F" w:rsidRDefault="00E1693F" w:rsidP="00236B1E">
      <w:pPr>
        <w:jc w:val="both"/>
        <w:rPr>
          <w:b/>
          <w:color w:val="000000"/>
          <w:sz w:val="24"/>
          <w:szCs w:val="24"/>
        </w:rPr>
      </w:pPr>
      <w:r w:rsidRPr="00B603F8">
        <w:rPr>
          <w:b/>
          <w:color w:val="000000"/>
          <w:sz w:val="24"/>
          <w:szCs w:val="24"/>
        </w:rPr>
        <w:tab/>
      </w:r>
    </w:p>
    <w:p w:rsidR="00E1693F" w:rsidRPr="00B603F8" w:rsidRDefault="00E1693F" w:rsidP="00E1693F">
      <w:pPr>
        <w:ind w:firstLine="851"/>
        <w:jc w:val="both"/>
        <w:rPr>
          <w:b/>
          <w:bCs/>
          <w:iCs/>
          <w:color w:val="000000"/>
          <w:sz w:val="24"/>
          <w:szCs w:val="24"/>
        </w:rPr>
      </w:pPr>
      <w:r w:rsidRPr="00BB398D">
        <w:rPr>
          <w:b/>
          <w:sz w:val="24"/>
          <w:szCs w:val="24"/>
        </w:rPr>
        <w:t>5</w:t>
      </w:r>
      <w:r w:rsidRPr="00B603F8">
        <w:rPr>
          <w:b/>
          <w:sz w:val="24"/>
          <w:szCs w:val="24"/>
        </w:rPr>
        <w:t xml:space="preserve">.2. Профессиональные базы данных, </w:t>
      </w:r>
      <w:r w:rsidRPr="00B603F8">
        <w:rPr>
          <w:b/>
          <w:bCs/>
          <w:iCs/>
          <w:color w:val="000000"/>
          <w:sz w:val="24"/>
          <w:szCs w:val="24"/>
        </w:rPr>
        <w:t>информационно-справочные системы, интернет-ресурсы</w:t>
      </w:r>
    </w:p>
    <w:p w:rsidR="00E1693F" w:rsidRPr="00ED4DD1" w:rsidRDefault="00E1693F" w:rsidP="00616D2D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eLIBRARY.RU : научная электронная библиотека : сайт. – Москва, 2000. – URL: https://elibrary.ru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– Режим доступа: для </w:t>
      </w:r>
      <w:proofErr w:type="spellStart"/>
      <w:r w:rsidRPr="00ED4DD1">
        <w:rPr>
          <w:rFonts w:ascii="Times New Roman" w:hAnsi="Times New Roman"/>
          <w:sz w:val="24"/>
          <w:szCs w:val="24"/>
        </w:rPr>
        <w:t>зарегистрир</w:t>
      </w:r>
      <w:proofErr w:type="spellEnd"/>
      <w:r w:rsidRPr="00ED4DD1">
        <w:rPr>
          <w:rFonts w:ascii="Times New Roman" w:hAnsi="Times New Roman"/>
          <w:sz w:val="24"/>
          <w:szCs w:val="24"/>
        </w:rPr>
        <w:t>. пользователей. – Текст: электронный.</w:t>
      </w:r>
    </w:p>
    <w:p w:rsidR="00E1693F" w:rsidRPr="00ED4DD1" w:rsidRDefault="00E1693F" w:rsidP="00616D2D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DD1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ED4DD1">
        <w:rPr>
          <w:rFonts w:ascii="Times New Roman" w:hAnsi="Times New Roman"/>
          <w:sz w:val="24"/>
          <w:szCs w:val="24"/>
        </w:rPr>
        <w:t xml:space="preserve"> : справочная правовая система : сайт / ЗАО «</w:t>
      </w:r>
      <w:proofErr w:type="spellStart"/>
      <w:r w:rsidRPr="00ED4DD1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ED4DD1">
        <w:rPr>
          <w:rFonts w:ascii="Times New Roman" w:hAnsi="Times New Roman"/>
          <w:sz w:val="24"/>
          <w:szCs w:val="24"/>
        </w:rPr>
        <w:t>». – Москва, 1992. - URL: http://www.consultant.ru (дата обращения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Текст : электронный.</w:t>
      </w:r>
    </w:p>
    <w:p w:rsidR="00E1693F" w:rsidRPr="00ED4DD1" w:rsidRDefault="00E1693F" w:rsidP="00616D2D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 xml:space="preserve">Электронная библиотечная система Поволжского государственного университета сервиса : сайт / ФГБОУ ВО «ПВГУС». – Тольятти, 2010. -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iCs/>
          <w:sz w:val="24"/>
          <w:szCs w:val="24"/>
        </w:rPr>
        <w:t xml:space="preserve"> : </w:t>
      </w:r>
      <w:hyperlink r:id="rId9" w:history="1">
        <w:r w:rsidRPr="00ED4DD1">
          <w:rPr>
            <w:rFonts w:ascii="Times New Roman" w:hAnsi="Times New Roman"/>
            <w:iCs/>
            <w:sz w:val="24"/>
            <w:szCs w:val="24"/>
          </w:rPr>
          <w:t>http://elib.tolgas.ru</w:t>
        </w:r>
      </w:hyperlink>
      <w:r w:rsidRPr="00ED4DD1">
        <w:rPr>
          <w:rFonts w:ascii="Times New Roman" w:hAnsi="Times New Roman"/>
          <w:sz w:val="24"/>
          <w:szCs w:val="24"/>
        </w:rPr>
        <w:t>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</w:t>
      </w:r>
      <w:r w:rsidRPr="00ED4DD1">
        <w:rPr>
          <w:rFonts w:ascii="Times New Roman" w:hAnsi="Times New Roman"/>
          <w:iCs/>
          <w:sz w:val="24"/>
          <w:szCs w:val="24"/>
        </w:rPr>
        <w:t xml:space="preserve">. 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</w:t>
      </w:r>
      <w:r w:rsidRPr="00ED4DD1">
        <w:rPr>
          <w:rFonts w:ascii="Times New Roman" w:hAnsi="Times New Roman"/>
          <w:sz w:val="24"/>
          <w:szCs w:val="24"/>
        </w:rPr>
        <w:t>. - Текст : электронный.</w:t>
      </w:r>
    </w:p>
    <w:p w:rsidR="00E1693F" w:rsidRPr="00ED4DD1" w:rsidRDefault="00E1693F" w:rsidP="00616D2D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 xml:space="preserve">Электронно-библиотечная система </w:t>
      </w:r>
      <w:proofErr w:type="spellStart"/>
      <w:r w:rsidRPr="00ED4DD1">
        <w:rPr>
          <w:rFonts w:ascii="Times New Roman" w:hAnsi="Times New Roman"/>
          <w:sz w:val="24"/>
          <w:szCs w:val="24"/>
          <w:lang w:val="en-US"/>
        </w:rPr>
        <w:t>Znanium</w:t>
      </w:r>
      <w:proofErr w:type="spellEnd"/>
      <w:r w:rsidRPr="00ED4DD1">
        <w:rPr>
          <w:rFonts w:ascii="Times New Roman" w:hAnsi="Times New Roman"/>
          <w:sz w:val="24"/>
          <w:szCs w:val="24"/>
        </w:rPr>
        <w:t>.</w:t>
      </w:r>
      <w:r w:rsidRPr="00ED4DD1">
        <w:rPr>
          <w:rFonts w:ascii="Times New Roman" w:hAnsi="Times New Roman"/>
          <w:sz w:val="24"/>
          <w:szCs w:val="24"/>
          <w:lang w:val="en-US"/>
        </w:rPr>
        <w:t>com</w:t>
      </w:r>
      <w:r w:rsidRPr="00ED4DD1">
        <w:rPr>
          <w:rFonts w:ascii="Times New Roman" w:hAnsi="Times New Roman"/>
          <w:iCs/>
          <w:sz w:val="24"/>
          <w:szCs w:val="24"/>
        </w:rPr>
        <w:t xml:space="preserve">: сайт / ООО "ЗНАНИУМ". </w:t>
      </w:r>
      <w:r w:rsidRPr="00ED4DD1">
        <w:rPr>
          <w:rFonts w:ascii="Times New Roman" w:hAnsi="Times New Roman"/>
          <w:sz w:val="24"/>
          <w:szCs w:val="24"/>
        </w:rPr>
        <w:t xml:space="preserve">– Москва, 2011. –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sz w:val="24"/>
          <w:szCs w:val="24"/>
        </w:rPr>
        <w:t xml:space="preserve"> : </w:t>
      </w:r>
      <w:hyperlink r:id="rId10" w:history="1">
        <w:r w:rsidRPr="00ED4DD1">
          <w:rPr>
            <w:rFonts w:ascii="Times New Roman" w:hAnsi="Times New Roman"/>
            <w:sz w:val="24"/>
            <w:szCs w:val="24"/>
          </w:rPr>
          <w:t>https://znanium.com/</w:t>
        </w:r>
      </w:hyperlink>
      <w:r w:rsidRPr="00ED4DD1">
        <w:rPr>
          <w:rFonts w:ascii="Times New Roman" w:hAnsi="Times New Roman"/>
          <w:sz w:val="24"/>
          <w:szCs w:val="24"/>
        </w:rPr>
        <w:t xml:space="preserve">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</w:t>
      </w:r>
      <w:r w:rsidRPr="00ED4DD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пользователей.</w:t>
      </w:r>
      <w:r w:rsidRPr="00ED4DD1">
        <w:rPr>
          <w:rFonts w:ascii="Times New Roman" w:hAnsi="Times New Roman"/>
          <w:sz w:val="24"/>
          <w:szCs w:val="24"/>
        </w:rPr>
        <w:t xml:space="preserve"> - Текст : электронный.</w:t>
      </w:r>
    </w:p>
    <w:p w:rsidR="00E1693F" w:rsidRPr="00ED4DD1" w:rsidRDefault="00E1693F" w:rsidP="00616D2D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Электронно-библиотечная система Лань</w:t>
      </w:r>
      <w:r w:rsidRPr="00ED4DD1">
        <w:rPr>
          <w:rFonts w:ascii="Times New Roman" w:hAnsi="Times New Roman"/>
          <w:iCs/>
          <w:sz w:val="24"/>
          <w:szCs w:val="24"/>
        </w:rPr>
        <w:t xml:space="preserve">: сайт / ООО "ЭБС ЛАНЬ". </w:t>
      </w:r>
      <w:r w:rsidRPr="00ED4DD1">
        <w:rPr>
          <w:rFonts w:ascii="Times New Roman" w:hAnsi="Times New Roman"/>
          <w:sz w:val="24"/>
          <w:szCs w:val="24"/>
        </w:rPr>
        <w:t xml:space="preserve">- Москва, 2011. -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ED4DD1">
          <w:rPr>
            <w:rFonts w:ascii="Times New Roman" w:hAnsi="Times New Roman"/>
            <w:sz w:val="24"/>
            <w:szCs w:val="24"/>
          </w:rPr>
          <w:t>https://e.lanbook.com/</w:t>
        </w:r>
      </w:hyperlink>
      <w:r w:rsidRPr="00ED4DD1">
        <w:rPr>
          <w:rFonts w:ascii="Times New Roman" w:hAnsi="Times New Roman"/>
          <w:sz w:val="24"/>
          <w:szCs w:val="24"/>
        </w:rPr>
        <w:t xml:space="preserve">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</w:t>
      </w:r>
      <w:r w:rsidRPr="00ED4DD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пользователей.</w:t>
      </w:r>
      <w:r w:rsidRPr="00ED4DD1">
        <w:rPr>
          <w:rFonts w:ascii="Times New Roman" w:hAnsi="Times New Roman"/>
          <w:sz w:val="24"/>
          <w:szCs w:val="24"/>
        </w:rPr>
        <w:t xml:space="preserve"> - Текст : электронный.</w:t>
      </w:r>
    </w:p>
    <w:p w:rsidR="00E1693F" w:rsidRDefault="00E1693F" w:rsidP="00E1693F">
      <w:pPr>
        <w:spacing w:after="200"/>
        <w:contextualSpacing/>
        <w:jc w:val="both"/>
        <w:rPr>
          <w:sz w:val="24"/>
          <w:szCs w:val="24"/>
        </w:rPr>
      </w:pPr>
    </w:p>
    <w:p w:rsidR="00616D2D" w:rsidRDefault="00616D2D" w:rsidP="00E1693F">
      <w:pPr>
        <w:spacing w:after="200"/>
        <w:contextualSpacing/>
        <w:jc w:val="both"/>
        <w:rPr>
          <w:sz w:val="24"/>
          <w:szCs w:val="24"/>
        </w:rPr>
      </w:pPr>
    </w:p>
    <w:p w:rsidR="00616D2D" w:rsidRDefault="00616D2D" w:rsidP="00E1693F">
      <w:pPr>
        <w:spacing w:after="200"/>
        <w:contextualSpacing/>
        <w:jc w:val="both"/>
        <w:rPr>
          <w:sz w:val="24"/>
          <w:szCs w:val="24"/>
        </w:rPr>
      </w:pPr>
    </w:p>
    <w:p w:rsidR="00E1693F" w:rsidRPr="007359A1" w:rsidRDefault="00E1693F" w:rsidP="00E1693F">
      <w:pPr>
        <w:ind w:firstLine="709"/>
        <w:rPr>
          <w:b/>
          <w:sz w:val="24"/>
          <w:szCs w:val="24"/>
        </w:rPr>
      </w:pPr>
      <w:r w:rsidRPr="007359A1">
        <w:rPr>
          <w:b/>
          <w:sz w:val="24"/>
          <w:szCs w:val="24"/>
        </w:rPr>
        <w:lastRenderedPageBreak/>
        <w:t>5.3. Программное обеспечение</w:t>
      </w:r>
    </w:p>
    <w:p w:rsidR="00E1693F" w:rsidRDefault="00E1693F" w:rsidP="00E1693F">
      <w:pPr>
        <w:ind w:firstLine="709"/>
        <w:jc w:val="both"/>
        <w:rPr>
          <w:rStyle w:val="extended-textfull"/>
          <w:sz w:val="24"/>
          <w:szCs w:val="24"/>
        </w:rPr>
      </w:pPr>
      <w:r w:rsidRPr="000A047A">
        <w:rPr>
          <w:sz w:val="24"/>
          <w:szCs w:val="24"/>
        </w:rPr>
        <w:t>И</w:t>
      </w:r>
      <w:r w:rsidRPr="000A047A">
        <w:rPr>
          <w:rStyle w:val="extended-textfull"/>
          <w:sz w:val="24"/>
          <w:szCs w:val="24"/>
        </w:rPr>
        <w:t xml:space="preserve">нформационное </w:t>
      </w:r>
      <w:r w:rsidRPr="000A047A">
        <w:rPr>
          <w:rStyle w:val="extended-textfull"/>
          <w:bCs/>
          <w:sz w:val="24"/>
          <w:szCs w:val="24"/>
        </w:rPr>
        <w:t>обеспечение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учебного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процесса</w:t>
      </w:r>
      <w:r>
        <w:rPr>
          <w:rStyle w:val="extended-textfull"/>
          <w:bCs/>
          <w:sz w:val="24"/>
          <w:szCs w:val="24"/>
        </w:rPr>
        <w:t xml:space="preserve"> по дисциплине</w:t>
      </w:r>
      <w:r w:rsidRPr="000A047A">
        <w:rPr>
          <w:rStyle w:val="extended-textfull"/>
          <w:sz w:val="24"/>
          <w:szCs w:val="24"/>
        </w:rPr>
        <w:t xml:space="preserve"> осуществляется с </w:t>
      </w:r>
      <w:r w:rsidRPr="000A047A">
        <w:rPr>
          <w:rStyle w:val="extended-textfull"/>
          <w:bCs/>
          <w:sz w:val="24"/>
          <w:szCs w:val="24"/>
        </w:rPr>
        <w:t>использованием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следующего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программного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обеспечения</w:t>
      </w:r>
      <w:r>
        <w:rPr>
          <w:rStyle w:val="extended-textfull"/>
          <w:bCs/>
          <w:sz w:val="24"/>
          <w:szCs w:val="24"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  <w:sz w:val="24"/>
          <w:szCs w:val="24"/>
        </w:rPr>
        <w:t>:</w:t>
      </w: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E1693F" w:rsidRPr="008E212A" w:rsidTr="00A5660B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№п/п</w:t>
            </w:r>
          </w:p>
        </w:tc>
        <w:tc>
          <w:tcPr>
            <w:tcW w:w="2835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1</w:t>
            </w:r>
          </w:p>
        </w:tc>
        <w:tc>
          <w:tcPr>
            <w:tcW w:w="2835" w:type="dxa"/>
          </w:tcPr>
          <w:p w:rsidR="00E1693F" w:rsidRPr="00156DC3" w:rsidRDefault="00E1693F" w:rsidP="00A5660B">
            <w:pPr>
              <w:rPr>
                <w:color w:val="000000"/>
                <w:lang w:val="en-US"/>
              </w:rPr>
            </w:pPr>
            <w:r w:rsidRPr="00156DC3">
              <w:rPr>
                <w:color w:val="000000"/>
                <w:lang w:val="en-US"/>
              </w:rPr>
              <w:t xml:space="preserve">Microsoft  Windows 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2</w:t>
            </w:r>
          </w:p>
        </w:tc>
        <w:tc>
          <w:tcPr>
            <w:tcW w:w="2835" w:type="dxa"/>
          </w:tcPr>
          <w:p w:rsidR="00E1693F" w:rsidRPr="008E54C2" w:rsidRDefault="00E1693F" w:rsidP="00A5660B">
            <w:pPr>
              <w:rPr>
                <w:rFonts w:eastAsia="Arial Unicode MS"/>
              </w:rPr>
            </w:pPr>
            <w:r w:rsidRPr="008E54C2">
              <w:rPr>
                <w:rFonts w:eastAsia="Arial Unicode MS"/>
                <w:lang w:val="en-US"/>
              </w:rPr>
              <w:t>Microsoft</w:t>
            </w:r>
            <w:r>
              <w:rPr>
                <w:rFonts w:eastAsia="Arial Unicode MS"/>
              </w:rPr>
              <w:t xml:space="preserve"> </w:t>
            </w:r>
            <w:r w:rsidRPr="008E54C2">
              <w:rPr>
                <w:rFonts w:eastAsia="Arial Unicode MS"/>
                <w:lang w:val="en-US"/>
              </w:rPr>
              <w:t>Office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3</w:t>
            </w:r>
          </w:p>
        </w:tc>
        <w:tc>
          <w:tcPr>
            <w:tcW w:w="2835" w:type="dxa"/>
          </w:tcPr>
          <w:p w:rsidR="00E1693F" w:rsidRPr="008E54C2" w:rsidRDefault="00E1693F" w:rsidP="00A5660B">
            <w:pPr>
              <w:rPr>
                <w:rFonts w:eastAsia="Arial Unicode MS"/>
              </w:rPr>
            </w:pPr>
            <w:r w:rsidRPr="008E54C2">
              <w:t>Консультант</w:t>
            </w:r>
            <w:r>
              <w:t xml:space="preserve"> </w:t>
            </w:r>
            <w:r w:rsidRPr="008E54C2">
              <w:t>Плюс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DA7FBA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A7FBA">
              <w:t>4</w:t>
            </w:r>
          </w:p>
        </w:tc>
        <w:tc>
          <w:tcPr>
            <w:tcW w:w="2835" w:type="dxa"/>
          </w:tcPr>
          <w:p w:rsidR="00E1693F" w:rsidRPr="00DA7FBA" w:rsidRDefault="00E1693F" w:rsidP="00A5660B">
            <w:r w:rsidRPr="00DA7FBA">
              <w:t xml:space="preserve">СДО </w:t>
            </w:r>
            <w:r w:rsidRPr="00DA7FBA">
              <w:rPr>
                <w:lang w:val="en-US"/>
              </w:rPr>
              <w:t>MOODLE</w:t>
            </w:r>
          </w:p>
        </w:tc>
        <w:tc>
          <w:tcPr>
            <w:tcW w:w="5989" w:type="dxa"/>
          </w:tcPr>
          <w:p w:rsidR="00E1693F" w:rsidRPr="00DA7FBA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DA7FBA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E1693F" w:rsidRPr="00622AF9" w:rsidRDefault="00E1693F" w:rsidP="00E1693F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E1693F" w:rsidRPr="00622AF9" w:rsidSect="00D745C1">
          <w:headerReference w:type="default" r:id="rId12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E1693F" w:rsidRPr="00BB398D" w:rsidRDefault="00E1693F" w:rsidP="00E1693F">
      <w:pPr>
        <w:ind w:firstLine="709"/>
        <w:jc w:val="both"/>
        <w:rPr>
          <w:b/>
          <w:caps/>
          <w:sz w:val="24"/>
          <w:szCs w:val="24"/>
        </w:rPr>
      </w:pPr>
      <w:r w:rsidRPr="00BB398D">
        <w:rPr>
          <w:b/>
          <w:sz w:val="24"/>
          <w:szCs w:val="24"/>
        </w:rPr>
        <w:lastRenderedPageBreak/>
        <w:t xml:space="preserve">6. </w:t>
      </w:r>
      <w:r w:rsidRPr="00BB398D">
        <w:rPr>
          <w:b/>
          <w:caps/>
          <w:sz w:val="24"/>
          <w:szCs w:val="24"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E1693F" w:rsidRPr="00BB398D" w:rsidRDefault="00E1693F" w:rsidP="00E1693F">
      <w:pPr>
        <w:ind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лекционного типа</w:t>
      </w:r>
      <w:r w:rsidRPr="00BB398D">
        <w:rPr>
          <w:sz w:val="24"/>
          <w:szCs w:val="24"/>
        </w:rPr>
        <w:t>. 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семинарского типа</w:t>
      </w:r>
      <w:r w:rsidRPr="00BB398D">
        <w:rPr>
          <w:sz w:val="24"/>
          <w:szCs w:val="24"/>
        </w:rPr>
        <w:t>.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BB398D">
        <w:rPr>
          <w:b/>
          <w:sz w:val="24"/>
          <w:szCs w:val="24"/>
        </w:rPr>
        <w:t>Промежуточная аттестация.</w:t>
      </w:r>
      <w:r w:rsidRPr="00BB398D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Самостоятельная работа</w:t>
      </w:r>
      <w:r w:rsidRPr="00BB398D">
        <w:rPr>
          <w:sz w:val="24"/>
          <w:szCs w:val="24"/>
        </w:rPr>
        <w:t xml:space="preserve">. Помещения для самостоятельной работы оснащены компьютерной техникой с возможностью подключения к сети «Интернет»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E1693F" w:rsidRPr="00BB398D" w:rsidRDefault="00E1693F" w:rsidP="00E1693F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компьютерные классы университета;</w:t>
      </w:r>
    </w:p>
    <w:p w:rsidR="00E1693F" w:rsidRPr="00BB398D" w:rsidRDefault="00E1693F" w:rsidP="00E1693F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библиотека (</w:t>
      </w:r>
      <w:proofErr w:type="spellStart"/>
      <w:r w:rsidRPr="00BB398D">
        <w:rPr>
          <w:bCs/>
          <w:iCs/>
          <w:sz w:val="24"/>
          <w:szCs w:val="24"/>
        </w:rPr>
        <w:t>медиазал</w:t>
      </w:r>
      <w:proofErr w:type="spellEnd"/>
      <w:r w:rsidRPr="00BB398D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BB398D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BB398D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sz w:val="24"/>
          <w:szCs w:val="24"/>
        </w:rPr>
        <w:t>ЭИОС университета обеспечивает:</w:t>
      </w:r>
    </w:p>
    <w:p w:rsidR="00E1693F" w:rsidRPr="00BB398D" w:rsidRDefault="00E1693F" w:rsidP="00E1693F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E1693F" w:rsidRPr="00BB398D" w:rsidRDefault="00E1693F" w:rsidP="00E1693F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BB398D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E1693F" w:rsidRPr="00BB398D" w:rsidRDefault="00E1693F" w:rsidP="00E1693F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BB398D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BB398D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BB398D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BB398D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E1693F" w:rsidRDefault="00E1693F" w:rsidP="00E1693F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E1693F" w:rsidRDefault="00E1693F" w:rsidP="00E1693F">
      <w:pPr>
        <w:rPr>
          <w:b/>
          <w:bCs/>
          <w:iCs/>
          <w:sz w:val="24"/>
          <w:szCs w:val="24"/>
        </w:rPr>
      </w:pPr>
      <w:r>
        <w:rPr>
          <w:b/>
          <w:bCs/>
          <w:iCs/>
        </w:rPr>
        <w:br w:type="page"/>
      </w:r>
    </w:p>
    <w:p w:rsidR="00E1693F" w:rsidRPr="002B7907" w:rsidRDefault="00E1693F" w:rsidP="00E1693F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E1693F" w:rsidRPr="00A16305" w:rsidRDefault="00E1693F" w:rsidP="00E1693F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A16305">
        <w:rPr>
          <w:sz w:val="24"/>
          <w:szCs w:val="24"/>
        </w:rPr>
        <w:t>При необходимости рабочая программа</w:t>
      </w:r>
      <w:r>
        <w:rPr>
          <w:sz w:val="24"/>
          <w:szCs w:val="24"/>
        </w:rPr>
        <w:t xml:space="preserve"> дисциплины</w:t>
      </w:r>
      <w:r w:rsidRPr="00A16305">
        <w:rPr>
          <w:sz w:val="24"/>
          <w:szCs w:val="24"/>
        </w:rPr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E1693F" w:rsidRPr="00806906" w:rsidRDefault="00E1693F" w:rsidP="00E169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B790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sz w:val="24"/>
          <w:szCs w:val="24"/>
          <w:lang w:eastAsia="en-US"/>
        </w:rPr>
        <w:t xml:space="preserve">а для инвалидов также в соответствии с </w:t>
      </w:r>
      <w:r w:rsidRPr="00806906">
        <w:rPr>
          <w:sz w:val="24"/>
          <w:szCs w:val="24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E1693F" w:rsidRPr="00806906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зрения:</w:t>
      </w:r>
      <w:r w:rsidRPr="00806906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  <w:sz w:val="24"/>
          <w:szCs w:val="24"/>
        </w:rPr>
        <w:t>аудиоформат</w:t>
      </w:r>
      <w:proofErr w:type="spellEnd"/>
      <w:r w:rsidRPr="00806906"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  <w:sz w:val="24"/>
          <w:szCs w:val="24"/>
        </w:rPr>
        <w:t>тифлосурдопереводчика</w:t>
      </w:r>
      <w:proofErr w:type="spellEnd"/>
      <w:r w:rsidRPr="00806906">
        <w:rPr>
          <w:color w:val="000000"/>
          <w:sz w:val="24"/>
          <w:szCs w:val="24"/>
        </w:rPr>
        <w:t>; индиви</w:t>
      </w:r>
      <w:r>
        <w:rPr>
          <w:color w:val="000000"/>
          <w:sz w:val="24"/>
          <w:szCs w:val="24"/>
        </w:rPr>
        <w:t>дуальные задания и консультации;</w:t>
      </w:r>
    </w:p>
    <w:p w:rsidR="00E1693F" w:rsidRPr="00806906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  <w:sz w:val="24"/>
          <w:szCs w:val="24"/>
        </w:rPr>
        <w:t>сурдопереводчика</w:t>
      </w:r>
      <w:proofErr w:type="spellEnd"/>
      <w:r w:rsidRPr="00806906">
        <w:rPr>
          <w:iCs/>
          <w:color w:val="000000"/>
          <w:sz w:val="24"/>
          <w:szCs w:val="24"/>
        </w:rPr>
        <w:t>; индиви</w:t>
      </w:r>
      <w:r>
        <w:rPr>
          <w:iCs/>
          <w:color w:val="000000"/>
          <w:sz w:val="24"/>
          <w:szCs w:val="24"/>
        </w:rPr>
        <w:t>дуальные задания и консультации;</w:t>
      </w:r>
    </w:p>
    <w:p w:rsidR="00E1693F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  <w:sz w:val="24"/>
          <w:szCs w:val="24"/>
        </w:rPr>
        <w:t>.</w:t>
      </w:r>
    </w:p>
    <w:p w:rsidR="00E1693F" w:rsidRDefault="00E1693F" w:rsidP="00E1693F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E1693F" w:rsidRDefault="00E1693F" w:rsidP="00E169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1693F" w:rsidRPr="00FD6916" w:rsidRDefault="00E1693F" w:rsidP="00E1693F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 xml:space="preserve">8. </w:t>
      </w:r>
      <w:r w:rsidRPr="00FD691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E1693F" w:rsidRDefault="00E1693F" w:rsidP="00E1693F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ab/>
      </w:r>
    </w:p>
    <w:p w:rsidR="00E1693F" w:rsidRPr="00FD6916" w:rsidRDefault="00E1693F" w:rsidP="00E1693F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 xml:space="preserve">8.1. </w:t>
      </w:r>
      <w:r w:rsidRPr="00FD6916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FD6916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E1693F" w:rsidRPr="00FD6916" w:rsidRDefault="00E1693F" w:rsidP="00E1693F">
      <w:pPr>
        <w:ind w:firstLine="709"/>
        <w:jc w:val="both"/>
        <w:rPr>
          <w:sz w:val="24"/>
          <w:szCs w:val="24"/>
        </w:rPr>
      </w:pPr>
      <w:r w:rsidRPr="00FD6916">
        <w:rPr>
          <w:sz w:val="24"/>
          <w:szCs w:val="24"/>
        </w:rPr>
        <w:t xml:space="preserve">Для оценки знаний, умений, навыков и уровня </w:t>
      </w:r>
      <w:proofErr w:type="spellStart"/>
      <w:r w:rsidRPr="00FD6916">
        <w:rPr>
          <w:sz w:val="24"/>
          <w:szCs w:val="24"/>
        </w:rPr>
        <w:t>сформированности</w:t>
      </w:r>
      <w:proofErr w:type="spellEnd"/>
      <w:r w:rsidRPr="00FD6916">
        <w:rPr>
          <w:sz w:val="24"/>
          <w:szCs w:val="24"/>
        </w:rPr>
        <w:t xml:space="preserve"> компетенции по дисциплине применяется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E1693F" w:rsidRDefault="00E1693F" w:rsidP="00E1693F">
      <w:pPr>
        <w:jc w:val="center"/>
        <w:rPr>
          <w:b/>
          <w:sz w:val="24"/>
          <w:szCs w:val="24"/>
        </w:rPr>
      </w:pPr>
    </w:p>
    <w:p w:rsidR="00E1693F" w:rsidRDefault="00E1693F" w:rsidP="00E1693F">
      <w:pPr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t xml:space="preserve">Шкала оценки результатов освоения дисциплины, </w:t>
      </w:r>
      <w:proofErr w:type="spellStart"/>
      <w:r w:rsidRPr="00FD6916">
        <w:rPr>
          <w:b/>
          <w:sz w:val="24"/>
          <w:szCs w:val="24"/>
        </w:rPr>
        <w:t>сформированности</w:t>
      </w:r>
      <w:proofErr w:type="spellEnd"/>
      <w:r w:rsidRPr="00FD6916">
        <w:rPr>
          <w:b/>
          <w:sz w:val="24"/>
          <w:szCs w:val="24"/>
        </w:rPr>
        <w:t xml:space="preserve"> результатов обучения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418"/>
      </w:tblGrid>
      <w:tr w:rsidR="00E1693F" w:rsidRPr="00404E8B" w:rsidTr="00A5660B">
        <w:tc>
          <w:tcPr>
            <w:tcW w:w="1951" w:type="dxa"/>
            <w:vMerge w:val="restart"/>
            <w:shd w:val="clear" w:color="auto" w:fill="D9D9D9"/>
            <w:vAlign w:val="center"/>
          </w:tcPr>
          <w:p w:rsidR="00E1693F" w:rsidRPr="00215CE5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Форма проведения</w:t>
            </w:r>
          </w:p>
          <w:p w:rsidR="00E1693F" w:rsidRPr="00215CE5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:rsidR="00E1693F" w:rsidRPr="00215CE5" w:rsidRDefault="00E1693F" w:rsidP="00A5660B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Шкалы оценки уровня</w:t>
            </w:r>
          </w:p>
          <w:p w:rsidR="00E1693F" w:rsidRPr="00215CE5" w:rsidRDefault="00E1693F" w:rsidP="00A5660B">
            <w:pPr>
              <w:jc w:val="center"/>
              <w:rPr>
                <w:b/>
              </w:rPr>
            </w:pPr>
            <w:proofErr w:type="spellStart"/>
            <w:r w:rsidRPr="00215CE5">
              <w:rPr>
                <w:b/>
              </w:rPr>
              <w:t>сформированности</w:t>
            </w:r>
            <w:proofErr w:type="spellEnd"/>
            <w:r w:rsidRPr="00215CE5">
              <w:rPr>
                <w:b/>
              </w:rPr>
              <w:t xml:space="preserve"> результатов обучения</w:t>
            </w:r>
          </w:p>
        </w:tc>
        <w:tc>
          <w:tcPr>
            <w:tcW w:w="5245" w:type="dxa"/>
            <w:gridSpan w:val="3"/>
            <w:shd w:val="clear" w:color="auto" w:fill="D9D9D9"/>
            <w:vAlign w:val="center"/>
          </w:tcPr>
          <w:p w:rsidR="00E1693F" w:rsidRPr="00215CE5" w:rsidRDefault="00E1693F" w:rsidP="00A5660B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Шкала оценки уровня освоения дисциплины</w:t>
            </w:r>
          </w:p>
        </w:tc>
      </w:tr>
      <w:tr w:rsidR="00E1693F" w:rsidRPr="00404E8B" w:rsidTr="00A5660B">
        <w:tc>
          <w:tcPr>
            <w:tcW w:w="1951" w:type="dxa"/>
            <w:vMerge/>
            <w:shd w:val="clear" w:color="auto" w:fill="D9D9D9"/>
          </w:tcPr>
          <w:p w:rsidR="00E1693F" w:rsidRPr="00660FA9" w:rsidRDefault="00E1693F" w:rsidP="00A5660B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E1693F" w:rsidRPr="00404E8B" w:rsidTr="00A5660B">
        <w:tc>
          <w:tcPr>
            <w:tcW w:w="1951" w:type="dxa"/>
            <w:vMerge w:val="restart"/>
            <w:vAlign w:val="center"/>
          </w:tcPr>
          <w:p w:rsidR="00E1693F" w:rsidRPr="009444BD" w:rsidRDefault="00E1693F" w:rsidP="00A5660B">
            <w:pPr>
              <w:tabs>
                <w:tab w:val="num" w:pos="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1559" w:type="dxa"/>
          </w:tcPr>
          <w:p w:rsidR="00E1693F" w:rsidRPr="00215CE5" w:rsidRDefault="00E1693F" w:rsidP="00A5660B">
            <w:pPr>
              <w:jc w:val="center"/>
            </w:pPr>
            <w:proofErr w:type="spellStart"/>
            <w:r w:rsidRPr="00215CE5">
              <w:t>допороговый</w:t>
            </w:r>
            <w:proofErr w:type="spellEnd"/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ниже 61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ниже 61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«неудовлетворительно» / 2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 не 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  <w:vMerge w:val="restart"/>
          </w:tcPr>
          <w:p w:rsidR="00E1693F" w:rsidRPr="00215CE5" w:rsidRDefault="00E1693F" w:rsidP="00A5660B">
            <w:pPr>
              <w:jc w:val="center"/>
            </w:pPr>
            <w:r w:rsidRPr="00215CE5">
              <w:t>пороговый</w:t>
            </w:r>
          </w:p>
        </w:tc>
        <w:tc>
          <w:tcPr>
            <w:tcW w:w="1276" w:type="dxa"/>
            <w:vMerge w:val="restart"/>
          </w:tcPr>
          <w:p w:rsidR="00E1693F" w:rsidRPr="00215CE5" w:rsidRDefault="00E1693F" w:rsidP="00A5660B">
            <w:pPr>
              <w:jc w:val="center"/>
            </w:pPr>
            <w:r w:rsidRPr="00215CE5">
              <w:t>61-85,9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61-69,9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«удовлетворительно» / 3 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  <w:vMerge/>
          </w:tcPr>
          <w:p w:rsidR="00E1693F" w:rsidRPr="00215CE5" w:rsidRDefault="00E1693F" w:rsidP="00A5660B">
            <w:pPr>
              <w:jc w:val="center"/>
            </w:pPr>
          </w:p>
        </w:tc>
        <w:tc>
          <w:tcPr>
            <w:tcW w:w="1276" w:type="dxa"/>
            <w:vMerge/>
          </w:tcPr>
          <w:p w:rsidR="00E1693F" w:rsidRPr="00215CE5" w:rsidRDefault="00E1693F" w:rsidP="00A5660B">
            <w:pPr>
              <w:jc w:val="center"/>
            </w:pP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70-85,9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«хорошо» / 4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повышенный 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86-100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86-100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«отлично» / 5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</w:tbl>
    <w:p w:rsidR="00E1693F" w:rsidRDefault="00E1693F" w:rsidP="00E1693F">
      <w:pPr>
        <w:ind w:left="357"/>
        <w:jc w:val="center"/>
        <w:rPr>
          <w:b/>
          <w:sz w:val="16"/>
          <w:szCs w:val="16"/>
        </w:rPr>
      </w:pPr>
    </w:p>
    <w:p w:rsidR="00E1693F" w:rsidRPr="00616D2D" w:rsidRDefault="00E1693F" w:rsidP="00E1693F">
      <w:pPr>
        <w:ind w:firstLine="709"/>
        <w:jc w:val="both"/>
        <w:rPr>
          <w:i/>
          <w:sz w:val="24"/>
          <w:szCs w:val="24"/>
        </w:rPr>
      </w:pPr>
      <w:r w:rsidRPr="00616D2D">
        <w:rPr>
          <w:i/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E1693F" w:rsidRPr="00616D2D" w:rsidRDefault="00E1693F" w:rsidP="00E1693F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616D2D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616D2D">
        <w:rPr>
          <w:i/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616D2D">
        <w:rPr>
          <w:i/>
          <w:sz w:val="24"/>
          <w:szCs w:val="24"/>
        </w:rPr>
        <w:t>сформированности</w:t>
      </w:r>
      <w:proofErr w:type="spellEnd"/>
      <w:r w:rsidRPr="00616D2D">
        <w:rPr>
          <w:i/>
          <w:sz w:val="24"/>
          <w:szCs w:val="24"/>
        </w:rPr>
        <w:t xml:space="preserve"> результатов обучения.</w:t>
      </w:r>
    </w:p>
    <w:p w:rsidR="00E1693F" w:rsidRPr="00616D2D" w:rsidRDefault="00E1693F" w:rsidP="00E1693F">
      <w:pPr>
        <w:ind w:firstLine="709"/>
        <w:jc w:val="both"/>
        <w:rPr>
          <w:i/>
          <w:sz w:val="24"/>
          <w:szCs w:val="24"/>
        </w:rPr>
      </w:pPr>
      <w:r w:rsidRPr="00616D2D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616D2D">
        <w:rPr>
          <w:i/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616D2D">
        <w:rPr>
          <w:i/>
          <w:sz w:val="24"/>
          <w:szCs w:val="24"/>
        </w:rPr>
        <w:t>сформированности</w:t>
      </w:r>
      <w:proofErr w:type="spellEnd"/>
      <w:r w:rsidRPr="00616D2D">
        <w:rPr>
          <w:i/>
          <w:sz w:val="24"/>
          <w:szCs w:val="24"/>
        </w:rPr>
        <w:t xml:space="preserve"> результатов обучения.</w:t>
      </w:r>
    </w:p>
    <w:p w:rsidR="00E1693F" w:rsidRPr="00616D2D" w:rsidRDefault="00E1693F" w:rsidP="00E1693F">
      <w:pPr>
        <w:ind w:firstLine="709"/>
        <w:jc w:val="both"/>
        <w:rPr>
          <w:i/>
          <w:sz w:val="24"/>
          <w:szCs w:val="24"/>
        </w:rPr>
      </w:pPr>
      <w:r w:rsidRPr="00616D2D">
        <w:rPr>
          <w:b/>
          <w:i/>
          <w:sz w:val="24"/>
          <w:szCs w:val="24"/>
        </w:rPr>
        <w:t>Результат обучения считается несформированным</w:t>
      </w:r>
      <w:r w:rsidRPr="00616D2D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616D2D">
        <w:rPr>
          <w:i/>
          <w:sz w:val="24"/>
          <w:szCs w:val="24"/>
        </w:rPr>
        <w:t>допороговому</w:t>
      </w:r>
      <w:proofErr w:type="spellEnd"/>
      <w:r w:rsidRPr="00616D2D">
        <w:rPr>
          <w:i/>
          <w:sz w:val="24"/>
          <w:szCs w:val="24"/>
        </w:rPr>
        <w:t xml:space="preserve"> уровню.</w:t>
      </w: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E1693F" w:rsidRPr="00AD543C" w:rsidTr="00A5660B">
        <w:tc>
          <w:tcPr>
            <w:tcW w:w="4786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AD543C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баллов за 1 контр.</w:t>
            </w:r>
            <w:r>
              <w:rPr>
                <w:sz w:val="18"/>
                <w:szCs w:val="18"/>
              </w:rPr>
              <w:t xml:space="preserve"> </w:t>
            </w:r>
            <w:r w:rsidRPr="00AD543C">
              <w:rPr>
                <w:sz w:val="18"/>
                <w:szCs w:val="18"/>
              </w:rPr>
              <w:t>точку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E1693F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 xml:space="preserve">Макс.  </w:t>
            </w:r>
            <w:proofErr w:type="spellStart"/>
            <w:r w:rsidRPr="00AD543C">
              <w:rPr>
                <w:sz w:val="18"/>
                <w:szCs w:val="18"/>
              </w:rPr>
              <w:t>возм</w:t>
            </w:r>
            <w:proofErr w:type="spellEnd"/>
            <w:r w:rsidRPr="00AD543C">
              <w:rPr>
                <w:sz w:val="18"/>
                <w:szCs w:val="18"/>
              </w:rPr>
              <w:t>.</w:t>
            </w:r>
          </w:p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кол-во баллов</w:t>
            </w:r>
          </w:p>
        </w:tc>
      </w:tr>
      <w:tr w:rsidR="00E1693F" w:rsidRPr="00AD543C" w:rsidTr="00A5660B">
        <w:tc>
          <w:tcPr>
            <w:tcW w:w="4786" w:type="dxa"/>
            <w:vAlign w:val="center"/>
          </w:tcPr>
          <w:p w:rsidR="00E1693F" w:rsidRPr="00DA7FBA" w:rsidRDefault="00E1693F" w:rsidP="00A5660B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DA7FBA">
              <w:rPr>
                <w:bCs/>
                <w:sz w:val="24"/>
              </w:rPr>
              <w:t>Сообщение / презентация</w:t>
            </w:r>
          </w:p>
        </w:tc>
        <w:tc>
          <w:tcPr>
            <w:tcW w:w="1559" w:type="dxa"/>
            <w:vAlign w:val="center"/>
          </w:tcPr>
          <w:p w:rsidR="00E1693F" w:rsidRPr="00271506" w:rsidRDefault="00E1693F" w:rsidP="00A5660B">
            <w:pPr>
              <w:jc w:val="center"/>
              <w:rPr>
                <w:sz w:val="24"/>
                <w:szCs w:val="24"/>
              </w:rPr>
            </w:pPr>
            <w:r w:rsidRPr="00271506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E1693F" w:rsidRPr="00271506" w:rsidRDefault="00E1693F" w:rsidP="00A5660B">
            <w:pPr>
              <w:jc w:val="center"/>
              <w:rPr>
                <w:sz w:val="24"/>
                <w:szCs w:val="24"/>
              </w:rPr>
            </w:pPr>
            <w:r w:rsidRPr="0027150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E1693F" w:rsidRPr="00271506" w:rsidRDefault="00E1693F" w:rsidP="00A5660B">
            <w:pPr>
              <w:jc w:val="center"/>
              <w:rPr>
                <w:sz w:val="24"/>
                <w:szCs w:val="24"/>
              </w:rPr>
            </w:pPr>
            <w:r w:rsidRPr="00271506">
              <w:rPr>
                <w:sz w:val="24"/>
                <w:szCs w:val="24"/>
              </w:rPr>
              <w:t>45</w:t>
            </w:r>
          </w:p>
        </w:tc>
      </w:tr>
      <w:tr w:rsidR="00E1693F" w:rsidRPr="00AD543C" w:rsidTr="00A5660B">
        <w:tc>
          <w:tcPr>
            <w:tcW w:w="4786" w:type="dxa"/>
            <w:vAlign w:val="center"/>
          </w:tcPr>
          <w:p w:rsidR="00E1693F" w:rsidRPr="00DA7FBA" w:rsidRDefault="00E1693F" w:rsidP="00A5660B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DA7FBA">
              <w:rPr>
                <w:bCs/>
                <w:sz w:val="24"/>
              </w:rPr>
              <w:t>Практическое задание</w:t>
            </w:r>
          </w:p>
        </w:tc>
        <w:tc>
          <w:tcPr>
            <w:tcW w:w="1559" w:type="dxa"/>
            <w:vAlign w:val="center"/>
          </w:tcPr>
          <w:p w:rsidR="00E1693F" w:rsidRPr="00271506" w:rsidRDefault="00CE62E4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E1693F" w:rsidRPr="00271506" w:rsidRDefault="00E1693F" w:rsidP="00A5660B">
            <w:pPr>
              <w:jc w:val="center"/>
              <w:rPr>
                <w:sz w:val="24"/>
                <w:szCs w:val="24"/>
              </w:rPr>
            </w:pPr>
            <w:r w:rsidRPr="0027150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E1693F" w:rsidRPr="00271506" w:rsidRDefault="00CE62E4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1693F" w:rsidRPr="00271506">
              <w:rPr>
                <w:sz w:val="24"/>
                <w:szCs w:val="24"/>
              </w:rPr>
              <w:t>5</w:t>
            </w:r>
          </w:p>
        </w:tc>
      </w:tr>
      <w:tr w:rsidR="00E1693F" w:rsidRPr="00AD543C" w:rsidTr="00A5660B">
        <w:tc>
          <w:tcPr>
            <w:tcW w:w="4786" w:type="dxa"/>
          </w:tcPr>
          <w:p w:rsidR="00E1693F" w:rsidRPr="00AD543C" w:rsidRDefault="00E1693F" w:rsidP="00A5660B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E1693F" w:rsidRPr="00AD543C" w:rsidRDefault="00E1693F" w:rsidP="00A5660B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E1693F" w:rsidRPr="00AD543C" w:rsidRDefault="00E1693F" w:rsidP="00A566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1693F" w:rsidRPr="000C2A6C" w:rsidRDefault="00E1693F" w:rsidP="00A5660B">
            <w:pPr>
              <w:jc w:val="center"/>
              <w:rPr>
                <w:sz w:val="24"/>
                <w:szCs w:val="24"/>
              </w:rPr>
            </w:pPr>
            <w:r w:rsidRPr="000C2A6C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E1693F" w:rsidRPr="00FD6916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Pr="00FD691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FD6916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</w:t>
      </w:r>
      <w:r>
        <w:rPr>
          <w:rFonts w:eastAsia="Calibri"/>
          <w:sz w:val="24"/>
          <w:szCs w:val="24"/>
        </w:rPr>
        <w:t xml:space="preserve"> </w:t>
      </w:r>
      <w:r w:rsidRPr="00FD6916">
        <w:rPr>
          <w:rFonts w:eastAsia="Calibri"/>
          <w:sz w:val="24"/>
          <w:szCs w:val="24"/>
        </w:rPr>
        <w:t>http://sdo.tolgas.ru/.</w:t>
      </w:r>
    </w:p>
    <w:p w:rsidR="00462085" w:rsidRDefault="00462085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t>8.2.1. Типовые задания к практическим (семинарским) занятиям</w:t>
      </w:r>
    </w:p>
    <w:p w:rsidR="00E1693F" w:rsidRPr="00271506" w:rsidRDefault="00E1693F" w:rsidP="00E1693F">
      <w:pPr>
        <w:ind w:firstLine="684"/>
        <w:jc w:val="both"/>
        <w:rPr>
          <w:b/>
          <w:sz w:val="24"/>
          <w:szCs w:val="24"/>
        </w:rPr>
      </w:pP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  <w:r w:rsidRPr="00271506">
        <w:rPr>
          <w:b/>
          <w:sz w:val="24"/>
          <w:szCs w:val="24"/>
        </w:rPr>
        <w:t>Примерные темы сообщений / презентаций</w:t>
      </w:r>
    </w:p>
    <w:p w:rsidR="009860B6" w:rsidRPr="009860B6" w:rsidRDefault="009860B6" w:rsidP="009860B6">
      <w:pPr>
        <w:outlineLvl w:val="0"/>
        <w:rPr>
          <w:b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1. </w:t>
      </w:r>
      <w:r w:rsidRPr="009860B6">
        <w:rPr>
          <w:b/>
          <w:bCs/>
          <w:sz w:val="24"/>
          <w:szCs w:val="24"/>
        </w:rPr>
        <w:t>Понятие рекламы и ее классификация.</w:t>
      </w:r>
    </w:p>
    <w:p w:rsidR="009860B6" w:rsidRPr="009860B6" w:rsidRDefault="009860B6" w:rsidP="00E067E8">
      <w:pPr>
        <w:numPr>
          <w:ilvl w:val="0"/>
          <w:numId w:val="21"/>
        </w:numPr>
        <w:autoSpaceDE w:val="0"/>
        <w:autoSpaceDN w:val="0"/>
        <w:adjustRightInd w:val="0"/>
        <w:rPr>
          <w:rFonts w:eastAsia="MS Mincho"/>
          <w:color w:val="000000"/>
          <w:sz w:val="24"/>
          <w:szCs w:val="24"/>
          <w:lang w:eastAsia="ja-JP"/>
        </w:rPr>
      </w:pPr>
      <w:r w:rsidRPr="009860B6">
        <w:rPr>
          <w:rFonts w:eastAsia="MS Mincho"/>
          <w:color w:val="000000"/>
          <w:sz w:val="24"/>
          <w:szCs w:val="24"/>
          <w:lang w:eastAsia="ja-JP"/>
        </w:rPr>
        <w:t xml:space="preserve">Понятие, содержание и цели рекламы. </w:t>
      </w:r>
    </w:p>
    <w:p w:rsidR="009860B6" w:rsidRPr="009860B6" w:rsidRDefault="009860B6" w:rsidP="00E067E8">
      <w:pPr>
        <w:numPr>
          <w:ilvl w:val="0"/>
          <w:numId w:val="21"/>
        </w:numPr>
        <w:autoSpaceDE w:val="0"/>
        <w:autoSpaceDN w:val="0"/>
        <w:adjustRightInd w:val="0"/>
        <w:rPr>
          <w:rFonts w:eastAsia="MS Mincho"/>
          <w:color w:val="000000"/>
          <w:sz w:val="24"/>
          <w:szCs w:val="24"/>
          <w:lang w:eastAsia="ja-JP"/>
        </w:rPr>
      </w:pPr>
      <w:r w:rsidRPr="009860B6">
        <w:rPr>
          <w:rFonts w:eastAsia="MS Mincho"/>
          <w:color w:val="000000"/>
          <w:sz w:val="24"/>
          <w:szCs w:val="24"/>
          <w:lang w:eastAsia="ja-JP"/>
        </w:rPr>
        <w:t>Классификация рекламы.</w:t>
      </w:r>
    </w:p>
    <w:p w:rsidR="009860B6" w:rsidRPr="009860B6" w:rsidRDefault="009860B6" w:rsidP="00E067E8">
      <w:pPr>
        <w:numPr>
          <w:ilvl w:val="0"/>
          <w:numId w:val="21"/>
        </w:numPr>
        <w:autoSpaceDE w:val="0"/>
        <w:autoSpaceDN w:val="0"/>
        <w:adjustRightInd w:val="0"/>
        <w:rPr>
          <w:rFonts w:eastAsia="MS Mincho"/>
          <w:color w:val="000000"/>
          <w:sz w:val="24"/>
          <w:szCs w:val="24"/>
          <w:lang w:eastAsia="ja-JP"/>
        </w:rPr>
      </w:pPr>
      <w:r w:rsidRPr="009860B6">
        <w:rPr>
          <w:rFonts w:eastAsia="MS Mincho"/>
          <w:color w:val="000000"/>
          <w:sz w:val="24"/>
          <w:szCs w:val="24"/>
          <w:lang w:eastAsia="ja-JP"/>
        </w:rPr>
        <w:t>История развития рекламы в России.</w:t>
      </w:r>
    </w:p>
    <w:p w:rsidR="009860B6" w:rsidRPr="009860B6" w:rsidRDefault="009860B6" w:rsidP="00E067E8">
      <w:pPr>
        <w:numPr>
          <w:ilvl w:val="0"/>
          <w:numId w:val="21"/>
        </w:numPr>
        <w:autoSpaceDE w:val="0"/>
        <w:autoSpaceDN w:val="0"/>
        <w:adjustRightInd w:val="0"/>
        <w:rPr>
          <w:rFonts w:eastAsia="MS Mincho"/>
          <w:color w:val="000000"/>
          <w:sz w:val="24"/>
          <w:szCs w:val="24"/>
          <w:lang w:eastAsia="ja-JP"/>
        </w:rPr>
      </w:pPr>
      <w:r w:rsidRPr="009860B6">
        <w:rPr>
          <w:rFonts w:eastAsia="MS Mincho"/>
          <w:color w:val="000000"/>
          <w:sz w:val="24"/>
          <w:szCs w:val="24"/>
          <w:lang w:eastAsia="ja-JP"/>
        </w:rPr>
        <w:t>История развития рекламы за рубежом.</w:t>
      </w:r>
    </w:p>
    <w:p w:rsidR="009860B6" w:rsidRPr="009860B6" w:rsidRDefault="009860B6" w:rsidP="00E067E8">
      <w:pPr>
        <w:numPr>
          <w:ilvl w:val="0"/>
          <w:numId w:val="21"/>
        </w:numPr>
        <w:autoSpaceDE w:val="0"/>
        <w:autoSpaceDN w:val="0"/>
        <w:adjustRightInd w:val="0"/>
        <w:rPr>
          <w:rFonts w:eastAsia="MS Mincho"/>
          <w:color w:val="000000"/>
          <w:sz w:val="24"/>
          <w:szCs w:val="24"/>
          <w:lang w:eastAsia="ja-JP"/>
        </w:rPr>
      </w:pPr>
      <w:r w:rsidRPr="009860B6">
        <w:rPr>
          <w:rFonts w:eastAsia="MS Mincho"/>
          <w:color w:val="000000"/>
          <w:sz w:val="24"/>
          <w:szCs w:val="24"/>
          <w:lang w:eastAsia="ja-JP"/>
        </w:rPr>
        <w:t>Особенности современного этапа развития рекламы.</w:t>
      </w:r>
    </w:p>
    <w:p w:rsidR="009860B6" w:rsidRPr="009860B6" w:rsidRDefault="009860B6" w:rsidP="009860B6">
      <w:pPr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2. </w:t>
      </w:r>
      <w:r w:rsidRPr="009860B6">
        <w:rPr>
          <w:b/>
          <w:bCs/>
          <w:sz w:val="24"/>
          <w:szCs w:val="24"/>
        </w:rPr>
        <w:t xml:space="preserve">Сущность и содержание PR. 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bCs/>
          <w:sz w:val="24"/>
          <w:szCs w:val="24"/>
        </w:rPr>
      </w:pPr>
      <w:r w:rsidRPr="009860B6">
        <w:rPr>
          <w:bCs/>
          <w:sz w:val="24"/>
          <w:szCs w:val="24"/>
        </w:rPr>
        <w:t>Понятие PR.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bCs/>
          <w:sz w:val="24"/>
          <w:szCs w:val="24"/>
        </w:rPr>
      </w:pPr>
      <w:r w:rsidRPr="009860B6">
        <w:rPr>
          <w:bCs/>
          <w:sz w:val="24"/>
          <w:szCs w:val="24"/>
        </w:rPr>
        <w:t>Принципы и функции PR.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bCs/>
          <w:sz w:val="24"/>
          <w:szCs w:val="24"/>
        </w:rPr>
      </w:pPr>
      <w:r w:rsidRPr="009860B6">
        <w:rPr>
          <w:bCs/>
          <w:sz w:val="24"/>
          <w:szCs w:val="24"/>
        </w:rPr>
        <w:t>PR и близкая к ним деятельность.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sz w:val="24"/>
          <w:szCs w:val="24"/>
        </w:rPr>
      </w:pPr>
      <w:r w:rsidRPr="009860B6">
        <w:rPr>
          <w:bCs/>
          <w:sz w:val="24"/>
          <w:szCs w:val="24"/>
        </w:rPr>
        <w:t>История становления PR в России.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sz w:val="24"/>
          <w:szCs w:val="24"/>
        </w:rPr>
      </w:pPr>
      <w:r w:rsidRPr="009860B6">
        <w:rPr>
          <w:bCs/>
          <w:sz w:val="24"/>
          <w:szCs w:val="24"/>
        </w:rPr>
        <w:t>История становления PR за рубежом.</w:t>
      </w:r>
    </w:p>
    <w:p w:rsidR="009860B6" w:rsidRPr="009860B6" w:rsidRDefault="009860B6" w:rsidP="00E067E8">
      <w:pPr>
        <w:numPr>
          <w:ilvl w:val="0"/>
          <w:numId w:val="22"/>
        </w:numPr>
        <w:outlineLvl w:val="0"/>
        <w:rPr>
          <w:sz w:val="24"/>
          <w:szCs w:val="24"/>
        </w:rPr>
      </w:pPr>
      <w:r w:rsidRPr="009860B6">
        <w:rPr>
          <w:bCs/>
          <w:sz w:val="24"/>
          <w:szCs w:val="24"/>
        </w:rPr>
        <w:t xml:space="preserve">Задачи связей с общественностью в современном обществе. </w:t>
      </w:r>
    </w:p>
    <w:p w:rsidR="009860B6" w:rsidRPr="009860B6" w:rsidRDefault="009860B6" w:rsidP="009860B6">
      <w:pPr>
        <w:outlineLvl w:val="0"/>
        <w:rPr>
          <w:b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3. Правовые и этические аспекты регулирования рекламы и </w:t>
      </w:r>
      <w:r w:rsidRPr="009860B6">
        <w:rPr>
          <w:b/>
          <w:sz w:val="24"/>
          <w:szCs w:val="24"/>
          <w:lang w:val="en-US"/>
        </w:rPr>
        <w:t>PR</w:t>
      </w:r>
      <w:r w:rsidRPr="009860B6">
        <w:rPr>
          <w:b/>
          <w:sz w:val="24"/>
          <w:szCs w:val="24"/>
        </w:rPr>
        <w:t>.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>Правовое регулирование рекламы.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 xml:space="preserve">Правовое регулирование </w:t>
      </w:r>
      <w:r w:rsidRPr="00CD0BCC">
        <w:rPr>
          <w:rFonts w:ascii="Times New Roman" w:hAnsi="Times New Roman"/>
          <w:sz w:val="24"/>
          <w:szCs w:val="24"/>
          <w:lang w:val="en-US"/>
        </w:rPr>
        <w:t>PR</w:t>
      </w:r>
      <w:r w:rsidRPr="00CD0BCC">
        <w:rPr>
          <w:rFonts w:ascii="Times New Roman" w:hAnsi="Times New Roman"/>
          <w:sz w:val="24"/>
          <w:szCs w:val="24"/>
        </w:rPr>
        <w:t>.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 xml:space="preserve">Реклама и этика. 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 xml:space="preserve">Этика и </w:t>
      </w:r>
      <w:r w:rsidRPr="00CD0BCC">
        <w:rPr>
          <w:rFonts w:ascii="Times New Roman" w:hAnsi="Times New Roman"/>
          <w:sz w:val="24"/>
          <w:szCs w:val="24"/>
          <w:lang w:val="en-US"/>
        </w:rPr>
        <w:t>PR</w:t>
      </w:r>
      <w:r w:rsidRPr="00CD0BCC">
        <w:rPr>
          <w:rFonts w:ascii="Times New Roman" w:hAnsi="Times New Roman"/>
          <w:sz w:val="24"/>
          <w:szCs w:val="24"/>
        </w:rPr>
        <w:t>.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 xml:space="preserve">Профессиональные требования к специалисту по рекламе и </w:t>
      </w:r>
      <w:r w:rsidRPr="00CD0BCC">
        <w:rPr>
          <w:rFonts w:ascii="Times New Roman" w:hAnsi="Times New Roman"/>
          <w:sz w:val="24"/>
          <w:szCs w:val="24"/>
          <w:lang w:val="en-US"/>
        </w:rPr>
        <w:t>PR</w:t>
      </w:r>
      <w:r w:rsidRPr="00CD0BCC">
        <w:rPr>
          <w:rFonts w:ascii="Times New Roman" w:hAnsi="Times New Roman"/>
          <w:sz w:val="24"/>
          <w:szCs w:val="24"/>
        </w:rPr>
        <w:t>.</w:t>
      </w:r>
    </w:p>
    <w:p w:rsidR="009860B6" w:rsidRPr="00CD0BCC" w:rsidRDefault="009860B6" w:rsidP="00CD0BCC">
      <w:pPr>
        <w:pStyle w:val="aff6"/>
        <w:numPr>
          <w:ilvl w:val="0"/>
          <w:numId w:val="31"/>
        </w:numPr>
        <w:spacing w:after="0" w:line="240" w:lineRule="auto"/>
        <w:ind w:left="714" w:hanging="357"/>
        <w:outlineLvl w:val="0"/>
        <w:rPr>
          <w:rFonts w:ascii="Times New Roman" w:hAnsi="Times New Roman"/>
          <w:sz w:val="24"/>
          <w:szCs w:val="24"/>
        </w:rPr>
      </w:pPr>
      <w:r w:rsidRPr="00CD0BCC">
        <w:rPr>
          <w:rFonts w:ascii="Times New Roman" w:hAnsi="Times New Roman"/>
          <w:sz w:val="24"/>
          <w:szCs w:val="24"/>
        </w:rPr>
        <w:t xml:space="preserve">Личностные качества специалиста по рекламе и </w:t>
      </w:r>
      <w:r w:rsidRPr="00CD0BCC">
        <w:rPr>
          <w:rFonts w:ascii="Times New Roman" w:hAnsi="Times New Roman"/>
          <w:sz w:val="24"/>
          <w:szCs w:val="24"/>
          <w:lang w:val="en-US"/>
        </w:rPr>
        <w:t>PR</w:t>
      </w:r>
      <w:r w:rsidRPr="00CD0BCC">
        <w:rPr>
          <w:rFonts w:ascii="Times New Roman" w:hAnsi="Times New Roman"/>
          <w:sz w:val="24"/>
          <w:szCs w:val="24"/>
        </w:rPr>
        <w:t>.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>4.  Средства распространения рекламы.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Современные представления о средствах распространения рекламы.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</w:rPr>
      </w:pPr>
      <w:r w:rsidRPr="009860B6">
        <w:rPr>
          <w:sz w:val="24"/>
          <w:szCs w:val="24"/>
        </w:rPr>
        <w:t>Реклама на телевидении и радио.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  <w:lang w:val="en-US"/>
        </w:rPr>
      </w:pPr>
      <w:r w:rsidRPr="009860B6">
        <w:rPr>
          <w:sz w:val="24"/>
          <w:szCs w:val="24"/>
        </w:rPr>
        <w:t>Пресса и реклама.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Наружные и транзитные средства рекламы.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Прямая почтовая реклама.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Реклама в местах продаж.</w:t>
      </w:r>
    </w:p>
    <w:p w:rsidR="009860B6" w:rsidRPr="009860B6" w:rsidRDefault="009860B6" w:rsidP="00E067E8">
      <w:pPr>
        <w:numPr>
          <w:ilvl w:val="0"/>
          <w:numId w:val="24"/>
        </w:numPr>
        <w:suppressAutoHyphens/>
        <w:ind w:left="709"/>
        <w:rPr>
          <w:rFonts w:eastAsia="Calibri"/>
          <w:sz w:val="24"/>
          <w:szCs w:val="24"/>
          <w:lang w:val="en-US"/>
        </w:rPr>
      </w:pPr>
      <w:r w:rsidRPr="009860B6">
        <w:rPr>
          <w:rFonts w:eastAsia="Calibri"/>
          <w:sz w:val="24"/>
          <w:szCs w:val="24"/>
        </w:rPr>
        <w:t>Реклама в Интернете.</w:t>
      </w:r>
    </w:p>
    <w:p w:rsidR="009860B6" w:rsidRPr="009860B6" w:rsidRDefault="009860B6" w:rsidP="00E067E8">
      <w:pPr>
        <w:numPr>
          <w:ilvl w:val="0"/>
          <w:numId w:val="24"/>
        </w:numPr>
        <w:autoSpaceDE w:val="0"/>
        <w:autoSpaceDN w:val="0"/>
        <w:adjustRightInd w:val="0"/>
        <w:ind w:left="709"/>
        <w:rPr>
          <w:rFonts w:eastAsia="Calibri"/>
          <w:color w:val="000000"/>
          <w:sz w:val="24"/>
          <w:szCs w:val="24"/>
          <w:lang w:eastAsia="ja-JP"/>
        </w:rPr>
      </w:pPr>
      <w:proofErr w:type="spellStart"/>
      <w:r w:rsidRPr="009860B6">
        <w:rPr>
          <w:rFonts w:eastAsia="Calibri"/>
          <w:color w:val="000000"/>
          <w:sz w:val="24"/>
          <w:szCs w:val="24"/>
          <w:lang w:eastAsia="ja-JP"/>
        </w:rPr>
        <w:t>Директ</w:t>
      </w:r>
      <w:proofErr w:type="spellEnd"/>
      <w:r w:rsidRPr="009860B6">
        <w:rPr>
          <w:rFonts w:eastAsia="Calibri"/>
          <w:color w:val="000000"/>
          <w:sz w:val="24"/>
          <w:szCs w:val="24"/>
          <w:lang w:eastAsia="ja-JP"/>
        </w:rPr>
        <w:t xml:space="preserve"> маркетинг.</w:t>
      </w:r>
    </w:p>
    <w:p w:rsidR="009860B6" w:rsidRPr="009860B6" w:rsidRDefault="009860B6" w:rsidP="00E067E8">
      <w:pPr>
        <w:numPr>
          <w:ilvl w:val="0"/>
          <w:numId w:val="24"/>
        </w:numPr>
        <w:autoSpaceDE w:val="0"/>
        <w:autoSpaceDN w:val="0"/>
        <w:adjustRightInd w:val="0"/>
        <w:ind w:left="709"/>
        <w:rPr>
          <w:rFonts w:eastAsia="Calibri"/>
          <w:color w:val="000000"/>
          <w:sz w:val="24"/>
          <w:szCs w:val="24"/>
          <w:lang w:eastAsia="ja-JP"/>
        </w:rPr>
      </w:pPr>
      <w:proofErr w:type="spellStart"/>
      <w:r w:rsidRPr="009860B6">
        <w:rPr>
          <w:rFonts w:eastAsia="Calibri"/>
          <w:color w:val="000000"/>
          <w:sz w:val="24"/>
          <w:szCs w:val="24"/>
          <w:lang w:eastAsia="ja-JP"/>
        </w:rPr>
        <w:t>Промоушн</w:t>
      </w:r>
      <w:proofErr w:type="spellEnd"/>
      <w:r w:rsidRPr="009860B6">
        <w:rPr>
          <w:rFonts w:eastAsia="Calibri"/>
          <w:color w:val="000000"/>
          <w:sz w:val="24"/>
          <w:szCs w:val="24"/>
          <w:lang w:eastAsia="ja-JP"/>
        </w:rPr>
        <w:t>.</w:t>
      </w:r>
    </w:p>
    <w:p w:rsidR="009860B6" w:rsidRPr="009860B6" w:rsidRDefault="009860B6" w:rsidP="00E067E8">
      <w:pPr>
        <w:numPr>
          <w:ilvl w:val="0"/>
          <w:numId w:val="24"/>
        </w:numPr>
        <w:autoSpaceDE w:val="0"/>
        <w:autoSpaceDN w:val="0"/>
        <w:adjustRightInd w:val="0"/>
        <w:ind w:left="709"/>
        <w:rPr>
          <w:rFonts w:eastAsia="Calibri"/>
          <w:color w:val="000000"/>
          <w:sz w:val="24"/>
          <w:szCs w:val="24"/>
          <w:lang w:eastAsia="ja-JP"/>
        </w:rPr>
      </w:pPr>
      <w:proofErr w:type="spellStart"/>
      <w:r w:rsidRPr="009860B6">
        <w:rPr>
          <w:rFonts w:eastAsia="Calibri"/>
          <w:color w:val="000000"/>
          <w:sz w:val="24"/>
          <w:szCs w:val="24"/>
          <w:lang w:eastAsia="ja-JP"/>
        </w:rPr>
        <w:t>Мерчендайзинг</w:t>
      </w:r>
      <w:proofErr w:type="spellEnd"/>
      <w:r w:rsidRPr="009860B6">
        <w:rPr>
          <w:rFonts w:eastAsia="Calibri"/>
          <w:color w:val="000000"/>
          <w:sz w:val="24"/>
          <w:szCs w:val="24"/>
          <w:lang w:eastAsia="ja-JP"/>
        </w:rPr>
        <w:t>.</w:t>
      </w:r>
    </w:p>
    <w:p w:rsidR="009860B6" w:rsidRPr="009860B6" w:rsidRDefault="009860B6" w:rsidP="00E067E8">
      <w:pPr>
        <w:numPr>
          <w:ilvl w:val="0"/>
          <w:numId w:val="24"/>
        </w:numPr>
        <w:autoSpaceDE w:val="0"/>
        <w:autoSpaceDN w:val="0"/>
        <w:adjustRightInd w:val="0"/>
        <w:ind w:left="709"/>
        <w:rPr>
          <w:rFonts w:eastAsia="Calibri"/>
          <w:color w:val="000000"/>
          <w:sz w:val="24"/>
          <w:szCs w:val="24"/>
          <w:lang w:eastAsia="ja-JP"/>
        </w:rPr>
      </w:pPr>
      <w:r w:rsidRPr="009860B6">
        <w:rPr>
          <w:rFonts w:eastAsia="Calibri"/>
          <w:color w:val="000000"/>
          <w:sz w:val="24"/>
          <w:szCs w:val="24"/>
          <w:lang w:eastAsia="ja-JP"/>
        </w:rPr>
        <w:t>Выставки и ярмарки.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 xml:space="preserve">5.  Средства коммуникации в </w:t>
      </w:r>
      <w:r w:rsidRPr="009860B6">
        <w:rPr>
          <w:b/>
          <w:bCs/>
          <w:sz w:val="24"/>
          <w:szCs w:val="24"/>
          <w:lang w:val="en-US"/>
        </w:rPr>
        <w:t>PR</w:t>
      </w:r>
      <w:r w:rsidRPr="009860B6">
        <w:rPr>
          <w:b/>
          <w:bCs/>
          <w:sz w:val="24"/>
          <w:szCs w:val="24"/>
        </w:rPr>
        <w:t>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sz w:val="24"/>
          <w:szCs w:val="24"/>
        </w:rPr>
        <w:t>Понятие и типологии общественности.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Целевые группы общественности.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Приоритетные группы общественности.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Общественное мнение.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 xml:space="preserve">Процесс коммуникации и </w:t>
      </w:r>
      <w:r w:rsidRPr="009860B6">
        <w:rPr>
          <w:rFonts w:eastAsia="Calibri"/>
          <w:sz w:val="24"/>
          <w:szCs w:val="24"/>
          <w:lang w:val="en-US"/>
        </w:rPr>
        <w:t>PR</w:t>
      </w:r>
      <w:r w:rsidRPr="009860B6">
        <w:rPr>
          <w:rFonts w:eastAsia="Calibri"/>
          <w:sz w:val="24"/>
          <w:szCs w:val="24"/>
        </w:rPr>
        <w:t>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lastRenderedPageBreak/>
        <w:t>Работа со средствами информации.</w:t>
      </w:r>
    </w:p>
    <w:p w:rsidR="009860B6" w:rsidRPr="009860B6" w:rsidRDefault="009860B6" w:rsidP="00E067E8">
      <w:pPr>
        <w:numPr>
          <w:ilvl w:val="0"/>
          <w:numId w:val="25"/>
        </w:numPr>
        <w:suppressAutoHyphens/>
        <w:rPr>
          <w:rFonts w:eastAsia="Calibri"/>
          <w:sz w:val="24"/>
          <w:szCs w:val="24"/>
        </w:rPr>
      </w:pPr>
      <w:r w:rsidRPr="009860B6">
        <w:rPr>
          <w:rFonts w:eastAsia="Calibri"/>
          <w:sz w:val="24"/>
          <w:szCs w:val="24"/>
        </w:rPr>
        <w:t>Обращение с информацией.</w:t>
      </w:r>
    </w:p>
    <w:p w:rsidR="009860B6" w:rsidRPr="009860B6" w:rsidRDefault="009860B6" w:rsidP="00E067E8">
      <w:pPr>
        <w:numPr>
          <w:ilvl w:val="0"/>
          <w:numId w:val="25"/>
        </w:num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ja-JP"/>
        </w:rPr>
      </w:pPr>
      <w:r w:rsidRPr="009860B6">
        <w:rPr>
          <w:rFonts w:eastAsia="Calibri"/>
          <w:color w:val="000000"/>
          <w:sz w:val="24"/>
          <w:szCs w:val="24"/>
          <w:lang w:eastAsia="ja-JP"/>
        </w:rPr>
        <w:t xml:space="preserve">Связи со СМИ. 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 xml:space="preserve">6. Субъекты рекламной и </w:t>
      </w:r>
      <w:r w:rsidRPr="009860B6">
        <w:rPr>
          <w:b/>
          <w:bCs/>
          <w:sz w:val="24"/>
          <w:szCs w:val="24"/>
          <w:lang w:val="en-US"/>
        </w:rPr>
        <w:t>PR</w:t>
      </w:r>
      <w:r w:rsidRPr="009860B6">
        <w:rPr>
          <w:b/>
          <w:bCs/>
          <w:sz w:val="24"/>
          <w:szCs w:val="24"/>
        </w:rPr>
        <w:t xml:space="preserve">-деятельности. </w:t>
      </w:r>
    </w:p>
    <w:p w:rsidR="009860B6" w:rsidRPr="009860B6" w:rsidRDefault="009860B6" w:rsidP="00E067E8">
      <w:pPr>
        <w:numPr>
          <w:ilvl w:val="0"/>
          <w:numId w:val="26"/>
        </w:numPr>
        <w:jc w:val="both"/>
        <w:rPr>
          <w:sz w:val="24"/>
          <w:szCs w:val="24"/>
        </w:rPr>
      </w:pPr>
      <w:r w:rsidRPr="009860B6">
        <w:rPr>
          <w:sz w:val="24"/>
          <w:szCs w:val="24"/>
        </w:rPr>
        <w:t>Современный отдел рекламы и связей с общественностью как структурное подразделение организации.</w:t>
      </w:r>
    </w:p>
    <w:p w:rsidR="009860B6" w:rsidRPr="009860B6" w:rsidRDefault="009860B6" w:rsidP="00E067E8">
      <w:pPr>
        <w:numPr>
          <w:ilvl w:val="0"/>
          <w:numId w:val="26"/>
        </w:numPr>
        <w:jc w:val="both"/>
        <w:rPr>
          <w:sz w:val="24"/>
          <w:szCs w:val="24"/>
        </w:rPr>
      </w:pPr>
      <w:r w:rsidRPr="009860B6">
        <w:rPr>
          <w:sz w:val="24"/>
          <w:szCs w:val="24"/>
        </w:rPr>
        <w:t>Основные направления деятельности отдела рекламы и связей с общественностью.</w:t>
      </w:r>
    </w:p>
    <w:p w:rsidR="009860B6" w:rsidRPr="009860B6" w:rsidRDefault="009860B6" w:rsidP="00E067E8">
      <w:pPr>
        <w:numPr>
          <w:ilvl w:val="0"/>
          <w:numId w:val="26"/>
        </w:numPr>
        <w:jc w:val="both"/>
        <w:rPr>
          <w:sz w:val="24"/>
          <w:szCs w:val="24"/>
        </w:rPr>
      </w:pPr>
      <w:r w:rsidRPr="009860B6">
        <w:rPr>
          <w:sz w:val="24"/>
          <w:szCs w:val="24"/>
        </w:rPr>
        <w:t>Состав отдела рекламы и связей с общественностью и профессиональные требования к его сотрудникам.</w:t>
      </w:r>
    </w:p>
    <w:p w:rsidR="009860B6" w:rsidRPr="009860B6" w:rsidRDefault="009860B6" w:rsidP="00E067E8">
      <w:pPr>
        <w:numPr>
          <w:ilvl w:val="0"/>
          <w:numId w:val="26"/>
        </w:numPr>
        <w:shd w:val="clear" w:color="auto" w:fill="FFFFFF"/>
        <w:tabs>
          <w:tab w:val="left" w:pos="0"/>
          <w:tab w:val="left" w:pos="709"/>
        </w:tabs>
        <w:jc w:val="both"/>
        <w:rPr>
          <w:color w:val="000000"/>
          <w:spacing w:val="-3"/>
          <w:sz w:val="24"/>
          <w:szCs w:val="24"/>
        </w:rPr>
      </w:pPr>
      <w:r w:rsidRPr="009860B6">
        <w:rPr>
          <w:color w:val="000000"/>
          <w:spacing w:val="-3"/>
          <w:sz w:val="24"/>
          <w:szCs w:val="24"/>
        </w:rPr>
        <w:t>Миссия, цель, функции и задачи отдела рекламы и связей с общественностью.</w:t>
      </w:r>
    </w:p>
    <w:p w:rsidR="009860B6" w:rsidRPr="009860B6" w:rsidRDefault="009860B6" w:rsidP="00E067E8">
      <w:pPr>
        <w:numPr>
          <w:ilvl w:val="0"/>
          <w:numId w:val="26"/>
        </w:numPr>
        <w:shd w:val="clear" w:color="auto" w:fill="FFFFFF"/>
        <w:tabs>
          <w:tab w:val="left" w:pos="0"/>
          <w:tab w:val="left" w:pos="709"/>
        </w:tabs>
        <w:jc w:val="both"/>
        <w:rPr>
          <w:color w:val="000000"/>
          <w:spacing w:val="-3"/>
          <w:sz w:val="24"/>
          <w:szCs w:val="24"/>
        </w:rPr>
      </w:pPr>
      <w:r w:rsidRPr="009860B6">
        <w:rPr>
          <w:color w:val="000000"/>
          <w:spacing w:val="-3"/>
          <w:sz w:val="24"/>
          <w:szCs w:val="24"/>
        </w:rPr>
        <w:t>Принципы организации деятельности отдела рекламы и связей с общественностью.</w:t>
      </w:r>
    </w:p>
    <w:p w:rsidR="009860B6" w:rsidRPr="009860B6" w:rsidRDefault="009860B6" w:rsidP="00E067E8">
      <w:pPr>
        <w:numPr>
          <w:ilvl w:val="0"/>
          <w:numId w:val="26"/>
        </w:numPr>
        <w:shd w:val="clear" w:color="auto" w:fill="FFFFFF"/>
        <w:tabs>
          <w:tab w:val="left" w:pos="0"/>
          <w:tab w:val="left" w:pos="709"/>
        </w:tabs>
        <w:jc w:val="both"/>
        <w:rPr>
          <w:color w:val="000000"/>
          <w:spacing w:val="-3"/>
          <w:sz w:val="24"/>
          <w:szCs w:val="24"/>
        </w:rPr>
      </w:pPr>
      <w:r w:rsidRPr="009860B6">
        <w:rPr>
          <w:color w:val="000000"/>
          <w:spacing w:val="-3"/>
          <w:sz w:val="24"/>
          <w:szCs w:val="24"/>
        </w:rPr>
        <w:t>Разработка концепции работы отдела рекламы и связей с общественностью.</w:t>
      </w:r>
    </w:p>
    <w:p w:rsidR="009860B6" w:rsidRPr="009860B6" w:rsidRDefault="009860B6" w:rsidP="00E067E8">
      <w:pPr>
        <w:numPr>
          <w:ilvl w:val="0"/>
          <w:numId w:val="26"/>
        </w:numPr>
        <w:shd w:val="clear" w:color="auto" w:fill="FFFFFF"/>
        <w:tabs>
          <w:tab w:val="left" w:pos="0"/>
          <w:tab w:val="left" w:pos="709"/>
        </w:tabs>
        <w:jc w:val="both"/>
        <w:rPr>
          <w:color w:val="000000"/>
          <w:spacing w:val="-3"/>
          <w:sz w:val="24"/>
          <w:szCs w:val="24"/>
        </w:rPr>
      </w:pPr>
      <w:r w:rsidRPr="009860B6">
        <w:rPr>
          <w:color w:val="000000"/>
          <w:spacing w:val="-3"/>
          <w:sz w:val="24"/>
          <w:szCs w:val="24"/>
        </w:rPr>
        <w:t>Правовые основы деятельности отдела рекламы и связей с общественностью.</w:t>
      </w:r>
    </w:p>
    <w:p w:rsidR="009860B6" w:rsidRPr="009860B6" w:rsidRDefault="009860B6" w:rsidP="00E067E8">
      <w:pPr>
        <w:numPr>
          <w:ilvl w:val="0"/>
          <w:numId w:val="26"/>
        </w:numPr>
        <w:shd w:val="clear" w:color="auto" w:fill="FFFFFF"/>
        <w:tabs>
          <w:tab w:val="left" w:pos="0"/>
          <w:tab w:val="left" w:pos="709"/>
        </w:tabs>
        <w:jc w:val="both"/>
        <w:rPr>
          <w:color w:val="000000"/>
          <w:spacing w:val="-3"/>
          <w:sz w:val="24"/>
          <w:szCs w:val="24"/>
        </w:rPr>
      </w:pPr>
      <w:r w:rsidRPr="009860B6">
        <w:rPr>
          <w:color w:val="000000"/>
          <w:spacing w:val="-3"/>
          <w:sz w:val="24"/>
          <w:szCs w:val="24"/>
        </w:rPr>
        <w:t>Этические аспекты деятельности отдела рекламы и связей с общественностью.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 xml:space="preserve">7. Организация и управление рекламной деятельностью. 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Схема и составные элементы рекламного процесса.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Разработка рекламных сообщений.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Реклама в системе маркетинговых коммуникаций.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Этапы планирования рекламной деятельности.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Цели и задачи рекламной кампании.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Позиционирование.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Рекламные стратегии.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Организационный аспект рекламной деятельности.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>Особенности рекламы отдельных видов товаров.</w:t>
      </w:r>
    </w:p>
    <w:p w:rsidR="009860B6" w:rsidRPr="009860B6" w:rsidRDefault="009860B6" w:rsidP="00E067E8">
      <w:pPr>
        <w:numPr>
          <w:ilvl w:val="0"/>
          <w:numId w:val="27"/>
        </w:numPr>
        <w:suppressAutoHyphens/>
        <w:ind w:left="709"/>
        <w:rPr>
          <w:sz w:val="24"/>
          <w:szCs w:val="24"/>
          <w:lang w:val="en-US"/>
        </w:rPr>
      </w:pPr>
      <w:r w:rsidRPr="009860B6">
        <w:rPr>
          <w:sz w:val="24"/>
          <w:szCs w:val="24"/>
        </w:rPr>
        <w:t>Оценка эффективности рекламы.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 xml:space="preserve">8. Организационное и коммуникационное обеспечение </w:t>
      </w:r>
      <w:r w:rsidRPr="009860B6">
        <w:rPr>
          <w:b/>
          <w:bCs/>
          <w:sz w:val="24"/>
          <w:szCs w:val="24"/>
          <w:lang w:val="en-US"/>
        </w:rPr>
        <w:t>PR</w:t>
      </w:r>
      <w:r w:rsidRPr="009860B6">
        <w:rPr>
          <w:b/>
          <w:bCs/>
          <w:sz w:val="24"/>
          <w:szCs w:val="24"/>
        </w:rPr>
        <w:t xml:space="preserve">-деятельности. 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-деятельность с внутренними целевыми аудиториями.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>Фирменный стиль и корпоративная философия.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>Корпоративный имидж.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>Корпоративная культура организации.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>Связи с общественностью с внешними целевыми аудиториями.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 xml:space="preserve">Информационный повод как основа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  <w:lang w:val="en-US"/>
        </w:rPr>
        <w:t>Event-</w:t>
      </w:r>
      <w:r w:rsidRPr="009860B6">
        <w:rPr>
          <w:sz w:val="24"/>
          <w:szCs w:val="24"/>
        </w:rPr>
        <w:t xml:space="preserve">мероприятия. 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>Паблисити.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proofErr w:type="spellStart"/>
      <w:r w:rsidRPr="009860B6">
        <w:rPr>
          <w:sz w:val="24"/>
          <w:szCs w:val="24"/>
        </w:rPr>
        <w:t>Спичрайтинг</w:t>
      </w:r>
      <w:proofErr w:type="spellEnd"/>
      <w:r w:rsidRPr="009860B6">
        <w:rPr>
          <w:sz w:val="24"/>
          <w:szCs w:val="24"/>
        </w:rPr>
        <w:t xml:space="preserve"> и копирайтинг.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 xml:space="preserve">Форматы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-деятельности в Интернет.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 xml:space="preserve">Планирование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 xml:space="preserve">-деятельности: работы до проведения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-кампании.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 xml:space="preserve">Этапы разработки и проведения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-кампании.</w:t>
      </w:r>
    </w:p>
    <w:p w:rsidR="009860B6" w:rsidRPr="009860B6" w:rsidRDefault="009860B6" w:rsidP="00E067E8">
      <w:pPr>
        <w:numPr>
          <w:ilvl w:val="0"/>
          <w:numId w:val="28"/>
        </w:numPr>
        <w:tabs>
          <w:tab w:val="left" w:pos="172"/>
        </w:tabs>
        <w:suppressAutoHyphens/>
        <w:rPr>
          <w:sz w:val="24"/>
          <w:szCs w:val="24"/>
        </w:rPr>
      </w:pPr>
      <w:r w:rsidRPr="009860B6">
        <w:rPr>
          <w:sz w:val="24"/>
          <w:szCs w:val="24"/>
        </w:rPr>
        <w:t xml:space="preserve">Оценка эффективности </w:t>
      </w:r>
      <w:r w:rsidRPr="009860B6">
        <w:rPr>
          <w:sz w:val="24"/>
          <w:szCs w:val="24"/>
          <w:lang w:val="en-US"/>
        </w:rPr>
        <w:t>PR-</w:t>
      </w:r>
      <w:r w:rsidRPr="009860B6">
        <w:rPr>
          <w:sz w:val="24"/>
          <w:szCs w:val="24"/>
        </w:rPr>
        <w:t>деятельности.</w:t>
      </w:r>
    </w:p>
    <w:p w:rsidR="009860B6" w:rsidRPr="009860B6" w:rsidRDefault="009860B6" w:rsidP="009860B6">
      <w:pPr>
        <w:tabs>
          <w:tab w:val="left" w:pos="172"/>
        </w:tabs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 xml:space="preserve">Практическое занятие </w:t>
      </w:r>
      <w:r w:rsidRPr="009860B6">
        <w:rPr>
          <w:b/>
          <w:bCs/>
          <w:sz w:val="24"/>
          <w:szCs w:val="24"/>
        </w:rPr>
        <w:t xml:space="preserve">9. Особые направления </w:t>
      </w:r>
      <w:r w:rsidRPr="009860B6">
        <w:rPr>
          <w:b/>
          <w:bCs/>
          <w:sz w:val="24"/>
          <w:szCs w:val="24"/>
          <w:lang w:val="en-US"/>
        </w:rPr>
        <w:t>PR</w:t>
      </w:r>
      <w:r w:rsidRPr="009860B6">
        <w:rPr>
          <w:b/>
          <w:bCs/>
          <w:sz w:val="24"/>
          <w:szCs w:val="24"/>
        </w:rPr>
        <w:t xml:space="preserve">. 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 xml:space="preserve">Специальные мероприятия в системе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.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 xml:space="preserve">Выставочно-ярмарочная деятельность как инструмент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.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</w:rPr>
        <w:t xml:space="preserve">Использование СМИ в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-деятельности.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-деятельность в кризисных ситуациях.</w:t>
      </w:r>
    </w:p>
    <w:p w:rsidR="009860B6" w:rsidRPr="009860B6" w:rsidRDefault="009860B6" w:rsidP="00E067E8">
      <w:pPr>
        <w:numPr>
          <w:ilvl w:val="0"/>
          <w:numId w:val="29"/>
        </w:numPr>
        <w:ind w:left="709"/>
        <w:rPr>
          <w:sz w:val="24"/>
          <w:szCs w:val="24"/>
        </w:rPr>
      </w:pPr>
      <w:proofErr w:type="spellStart"/>
      <w:r w:rsidRPr="009860B6">
        <w:rPr>
          <w:sz w:val="24"/>
          <w:szCs w:val="24"/>
        </w:rPr>
        <w:t>Спонсоринг</w:t>
      </w:r>
      <w:proofErr w:type="spellEnd"/>
      <w:r w:rsidRPr="009860B6">
        <w:rPr>
          <w:sz w:val="24"/>
          <w:szCs w:val="24"/>
        </w:rPr>
        <w:t xml:space="preserve"> как вид </w:t>
      </w:r>
      <w:r w:rsidRPr="009860B6">
        <w:rPr>
          <w:sz w:val="24"/>
          <w:szCs w:val="24"/>
          <w:lang w:val="en-US"/>
        </w:rPr>
        <w:t>PR</w:t>
      </w:r>
      <w:r w:rsidRPr="009860B6">
        <w:rPr>
          <w:sz w:val="24"/>
          <w:szCs w:val="24"/>
        </w:rPr>
        <w:t>-деятельности.</w:t>
      </w:r>
    </w:p>
    <w:p w:rsidR="009860B6" w:rsidRPr="009860B6" w:rsidRDefault="009860B6" w:rsidP="00E067E8">
      <w:pPr>
        <w:numPr>
          <w:ilvl w:val="0"/>
          <w:numId w:val="29"/>
        </w:numPr>
        <w:ind w:left="709"/>
        <w:rPr>
          <w:sz w:val="24"/>
          <w:szCs w:val="24"/>
        </w:rPr>
      </w:pPr>
      <w:r w:rsidRPr="009860B6">
        <w:rPr>
          <w:sz w:val="24"/>
          <w:szCs w:val="24"/>
        </w:rPr>
        <w:t xml:space="preserve">Особенности </w:t>
      </w:r>
      <w:proofErr w:type="spellStart"/>
      <w:r w:rsidRPr="009860B6">
        <w:rPr>
          <w:sz w:val="24"/>
          <w:szCs w:val="24"/>
        </w:rPr>
        <w:t>фандрайзинга</w:t>
      </w:r>
      <w:proofErr w:type="spellEnd"/>
      <w:r w:rsidRPr="009860B6">
        <w:rPr>
          <w:sz w:val="24"/>
          <w:szCs w:val="24"/>
        </w:rPr>
        <w:t xml:space="preserve"> в PR.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  <w:lang w:val="en-US"/>
        </w:rPr>
        <w:t xml:space="preserve">PR </w:t>
      </w:r>
      <w:r w:rsidRPr="009860B6">
        <w:rPr>
          <w:sz w:val="24"/>
          <w:szCs w:val="24"/>
        </w:rPr>
        <w:t>в избирательных кампаниях.</w:t>
      </w:r>
    </w:p>
    <w:p w:rsidR="009860B6" w:rsidRPr="009860B6" w:rsidRDefault="009860B6" w:rsidP="00E067E8">
      <w:pPr>
        <w:numPr>
          <w:ilvl w:val="0"/>
          <w:numId w:val="29"/>
        </w:numPr>
        <w:tabs>
          <w:tab w:val="left" w:pos="172"/>
        </w:tabs>
        <w:suppressAutoHyphens/>
        <w:ind w:left="709"/>
        <w:rPr>
          <w:sz w:val="24"/>
          <w:szCs w:val="24"/>
        </w:rPr>
      </w:pPr>
      <w:r w:rsidRPr="009860B6">
        <w:rPr>
          <w:sz w:val="24"/>
          <w:szCs w:val="24"/>
          <w:lang w:val="en-US"/>
        </w:rPr>
        <w:t xml:space="preserve">PR </w:t>
      </w:r>
      <w:r w:rsidRPr="009860B6">
        <w:rPr>
          <w:sz w:val="24"/>
          <w:szCs w:val="24"/>
        </w:rPr>
        <w:t>в государственных структурах.</w:t>
      </w: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  <w:r w:rsidRPr="00271506">
        <w:rPr>
          <w:b/>
          <w:sz w:val="24"/>
          <w:szCs w:val="24"/>
        </w:rPr>
        <w:t>Примерные практические задания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1.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ind w:firstLine="709"/>
        <w:jc w:val="both"/>
        <w:rPr>
          <w:sz w:val="24"/>
          <w:szCs w:val="24"/>
        </w:rPr>
      </w:pPr>
      <w:r w:rsidRPr="009860B6">
        <w:rPr>
          <w:sz w:val="24"/>
          <w:szCs w:val="24"/>
        </w:rPr>
        <w:t>Пользуясь информацией, размещенной на сайте вашего вуза, определите основные направления его рекламной и PR-деятельности.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lastRenderedPageBreak/>
        <w:t>Задание 2.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ind w:firstLine="709"/>
        <w:jc w:val="both"/>
        <w:outlineLvl w:val="0"/>
        <w:rPr>
          <w:sz w:val="24"/>
          <w:szCs w:val="24"/>
        </w:rPr>
      </w:pPr>
      <w:r w:rsidRPr="009860B6">
        <w:rPr>
          <w:sz w:val="24"/>
          <w:szCs w:val="24"/>
        </w:rPr>
        <w:t>Выберите любое рекламное сообщение и проанализируйте его с точки зрения соблюдения ст. 5, 6 и 7 Федерального закона «О рекламе».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3.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ind w:firstLine="709"/>
        <w:jc w:val="both"/>
        <w:outlineLvl w:val="0"/>
        <w:rPr>
          <w:sz w:val="24"/>
          <w:szCs w:val="24"/>
        </w:rPr>
      </w:pPr>
      <w:r w:rsidRPr="009860B6">
        <w:rPr>
          <w:sz w:val="24"/>
          <w:szCs w:val="24"/>
        </w:rPr>
        <w:t>Изучите материалы, представленные на сайте выбранной вами организации, сопоставьте стратегические цели ее развития, а также рекламной и PR-деятельности. Определите, есть ли между ними противоречия. Если есть, предложите корректировку стратегических целей рекламы и связей с общественностью.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4.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ind w:firstLine="709"/>
        <w:jc w:val="both"/>
        <w:outlineLvl w:val="0"/>
        <w:rPr>
          <w:sz w:val="24"/>
          <w:szCs w:val="24"/>
        </w:rPr>
      </w:pPr>
      <w:r w:rsidRPr="009860B6">
        <w:rPr>
          <w:sz w:val="24"/>
          <w:szCs w:val="24"/>
        </w:rPr>
        <w:t>Каждый из нас в повседневной жизни выступает в качестве клиента многих организаций. Вспомните, какие коммуникации, обращенные к вам как к реальному или потенциальному клиенту, вызывали у вас положительные эмоции, а какие отторжение? Поделитесь с сокурсниками своими впечатлениями.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5.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ind w:firstLine="709"/>
        <w:jc w:val="both"/>
        <w:outlineLvl w:val="0"/>
        <w:rPr>
          <w:sz w:val="24"/>
          <w:szCs w:val="24"/>
        </w:rPr>
      </w:pPr>
      <w:r w:rsidRPr="009860B6">
        <w:rPr>
          <w:sz w:val="24"/>
          <w:szCs w:val="24"/>
        </w:rPr>
        <w:t>Выберите организацию, работающую в социокультурной сфере. Подберите оптимальных партнеров для этой организации. Поясните, почему вы считаете этих партнеров оптимальными.</w:t>
      </w:r>
    </w:p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6.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tabs>
          <w:tab w:val="left" w:pos="426"/>
          <w:tab w:val="left" w:pos="1134"/>
          <w:tab w:val="left" w:pos="1701"/>
        </w:tabs>
        <w:snapToGrid w:val="0"/>
        <w:ind w:firstLine="709"/>
        <w:rPr>
          <w:sz w:val="24"/>
          <w:szCs w:val="24"/>
        </w:rPr>
      </w:pPr>
      <w:r w:rsidRPr="009860B6">
        <w:rPr>
          <w:sz w:val="24"/>
          <w:szCs w:val="24"/>
        </w:rPr>
        <w:t>Составьте таблицу «Характеристика технологий рекламы».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89"/>
        <w:gridCol w:w="1985"/>
        <w:gridCol w:w="1843"/>
        <w:gridCol w:w="2120"/>
      </w:tblGrid>
      <w:tr w:rsidR="009860B6" w:rsidRPr="009860B6" w:rsidTr="006B02C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№ п/п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Технологии рекламы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«плюсы»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«минусы»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Назначение</w:t>
            </w:r>
          </w:p>
        </w:tc>
      </w:tr>
      <w:tr w:rsidR="009860B6" w:rsidRPr="009860B6" w:rsidTr="006B02C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1800"/>
              </w:tabs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</w:p>
        </w:tc>
      </w:tr>
    </w:tbl>
    <w:p w:rsidR="009860B6" w:rsidRPr="009860B6" w:rsidRDefault="009860B6" w:rsidP="009860B6">
      <w:pPr>
        <w:ind w:firstLine="709"/>
        <w:outlineLvl w:val="0"/>
        <w:rPr>
          <w:b/>
          <w:bCs/>
          <w:sz w:val="24"/>
          <w:szCs w:val="24"/>
        </w:rPr>
      </w:pPr>
      <w:r w:rsidRPr="009860B6">
        <w:rPr>
          <w:b/>
          <w:sz w:val="24"/>
          <w:szCs w:val="24"/>
        </w:rPr>
        <w:t>Задание 7.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tabs>
          <w:tab w:val="left" w:pos="426"/>
          <w:tab w:val="left" w:pos="1701"/>
        </w:tabs>
        <w:snapToGrid w:val="0"/>
        <w:ind w:firstLine="709"/>
        <w:jc w:val="both"/>
        <w:rPr>
          <w:b/>
          <w:bCs/>
          <w:sz w:val="24"/>
          <w:szCs w:val="24"/>
        </w:rPr>
      </w:pPr>
      <w:r w:rsidRPr="009860B6">
        <w:rPr>
          <w:sz w:val="24"/>
          <w:szCs w:val="24"/>
        </w:rPr>
        <w:t>Проанализируйте содержание рекламных кампаний, реализуемых в регионах России (не менее 5 кейсов).</w:t>
      </w:r>
      <w:r w:rsidRPr="009860B6">
        <w:rPr>
          <w:b/>
          <w:bCs/>
          <w:sz w:val="24"/>
          <w:szCs w:val="24"/>
        </w:rPr>
        <w:t xml:space="preserve"> </w:t>
      </w:r>
    </w:p>
    <w:p w:rsidR="009860B6" w:rsidRPr="009860B6" w:rsidRDefault="009860B6" w:rsidP="009860B6">
      <w:pPr>
        <w:tabs>
          <w:tab w:val="left" w:pos="426"/>
        </w:tabs>
        <w:ind w:firstLine="709"/>
        <w:rPr>
          <w:sz w:val="24"/>
          <w:szCs w:val="24"/>
        </w:rPr>
      </w:pPr>
      <w:r w:rsidRPr="009860B6">
        <w:rPr>
          <w:sz w:val="24"/>
          <w:szCs w:val="24"/>
        </w:rPr>
        <w:t>Оформите работу в таблицу:</w:t>
      </w:r>
      <w:r w:rsidRPr="009860B6">
        <w:rPr>
          <w:b/>
          <w:sz w:val="24"/>
          <w:szCs w:val="24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638"/>
        <w:gridCol w:w="1821"/>
        <w:gridCol w:w="1781"/>
        <w:gridCol w:w="2997"/>
      </w:tblGrid>
      <w:tr w:rsidR="009860B6" w:rsidRPr="009860B6" w:rsidTr="006B02C2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№ п/п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Цель и задачи программы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Целевая аудитория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Форма реализации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Основное содержание</w:t>
            </w:r>
          </w:p>
        </w:tc>
      </w:tr>
      <w:tr w:rsidR="009860B6" w:rsidRPr="009860B6" w:rsidTr="006B02C2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0B6" w:rsidRPr="009860B6" w:rsidRDefault="009860B6" w:rsidP="009860B6">
            <w:pPr>
              <w:widowControl w:val="0"/>
              <w:tabs>
                <w:tab w:val="left" w:pos="426"/>
                <w:tab w:val="left" w:pos="465"/>
                <w:tab w:val="left" w:pos="1701"/>
              </w:tabs>
              <w:autoSpaceDE w:val="0"/>
              <w:autoSpaceDN w:val="0"/>
              <w:adjustRightInd w:val="0"/>
              <w:snapToGrid w:val="0"/>
              <w:ind w:right="-3"/>
              <w:jc w:val="center"/>
              <w:rPr>
                <w:sz w:val="24"/>
                <w:szCs w:val="24"/>
              </w:rPr>
            </w:pPr>
          </w:p>
        </w:tc>
      </w:tr>
    </w:tbl>
    <w:p w:rsidR="009860B6" w:rsidRPr="009860B6" w:rsidRDefault="009860B6" w:rsidP="009860B6">
      <w:pPr>
        <w:ind w:firstLine="709"/>
        <w:jc w:val="both"/>
        <w:outlineLvl w:val="0"/>
        <w:rPr>
          <w:sz w:val="24"/>
          <w:szCs w:val="24"/>
        </w:rPr>
      </w:pPr>
    </w:p>
    <w:p w:rsidR="00E1693F" w:rsidRPr="001A0431" w:rsidRDefault="00E1693F" w:rsidP="00E1693F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1A0431">
        <w:rPr>
          <w:b/>
          <w:caps/>
          <w:sz w:val="24"/>
          <w:szCs w:val="24"/>
        </w:rPr>
        <w:t xml:space="preserve">8.3. </w:t>
      </w:r>
      <w:r w:rsidRPr="001A0431"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:rsidR="00E1693F" w:rsidRDefault="00E1693F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</w:p>
    <w:p w:rsidR="00E1693F" w:rsidRPr="00092A2A" w:rsidRDefault="00E1693F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  <w:r w:rsidRPr="00092A2A">
        <w:rPr>
          <w:sz w:val="24"/>
          <w:szCs w:val="24"/>
        </w:rPr>
        <w:t xml:space="preserve">Форма проведения промежуточной аттестации по дисциплине: зачет (по результатам накопительного рейтинга или в </w:t>
      </w:r>
      <w:r w:rsidR="009860B6" w:rsidRPr="009860B6">
        <w:rPr>
          <w:sz w:val="24"/>
          <w:szCs w:val="24"/>
        </w:rPr>
        <w:t>устно-письменной форме</w:t>
      </w:r>
      <w:r w:rsidRPr="00092A2A">
        <w:rPr>
          <w:sz w:val="24"/>
          <w:szCs w:val="24"/>
        </w:rPr>
        <w:t xml:space="preserve">). </w:t>
      </w:r>
    </w:p>
    <w:p w:rsidR="00092A2A" w:rsidRPr="00092A2A" w:rsidRDefault="00092A2A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</w:p>
    <w:p w:rsidR="00E1693F" w:rsidRPr="00874B06" w:rsidRDefault="00E1693F" w:rsidP="00E1693F">
      <w:pPr>
        <w:jc w:val="center"/>
        <w:rPr>
          <w:b/>
          <w:sz w:val="24"/>
          <w:szCs w:val="24"/>
        </w:rPr>
      </w:pPr>
      <w:r w:rsidRPr="00874B06">
        <w:rPr>
          <w:b/>
          <w:sz w:val="24"/>
          <w:szCs w:val="24"/>
        </w:rPr>
        <w:t xml:space="preserve">Вопросы для подготовки к зачету </w:t>
      </w:r>
    </w:p>
    <w:p w:rsidR="00E1693F" w:rsidRPr="00874B06" w:rsidRDefault="00E1693F" w:rsidP="00E1693F">
      <w:pPr>
        <w:jc w:val="center"/>
        <w:rPr>
          <w:b/>
          <w:sz w:val="24"/>
          <w:szCs w:val="24"/>
        </w:rPr>
      </w:pPr>
    </w:p>
    <w:tbl>
      <w:tblPr>
        <w:tblStyle w:val="aff5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E1693F" w:rsidRPr="00874B06" w:rsidTr="00A5660B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E1693F" w:rsidRPr="00874B06" w:rsidRDefault="00E1693F" w:rsidP="00A5660B">
            <w:pPr>
              <w:jc w:val="center"/>
              <w:rPr>
                <w:sz w:val="24"/>
                <w:szCs w:val="24"/>
              </w:rPr>
            </w:pPr>
            <w:r w:rsidRPr="00874B06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E1693F" w:rsidRPr="00874B06" w:rsidRDefault="00E1693F" w:rsidP="00A5660B">
            <w:pPr>
              <w:jc w:val="center"/>
              <w:rPr>
                <w:sz w:val="24"/>
                <w:szCs w:val="24"/>
              </w:rPr>
            </w:pPr>
            <w:r w:rsidRPr="00874B06">
              <w:rPr>
                <w:sz w:val="24"/>
                <w:szCs w:val="24"/>
              </w:rPr>
              <w:t>Содержание вопроса</w:t>
            </w:r>
          </w:p>
        </w:tc>
      </w:tr>
      <w:tr w:rsidR="00E1693F" w:rsidRPr="00874B06" w:rsidTr="00A5660B">
        <w:tc>
          <w:tcPr>
            <w:tcW w:w="9918" w:type="dxa"/>
            <w:gridSpan w:val="2"/>
          </w:tcPr>
          <w:p w:rsidR="00E1693F" w:rsidRPr="00874B06" w:rsidRDefault="009860B6" w:rsidP="00A5660B">
            <w:pPr>
              <w:jc w:val="center"/>
              <w:rPr>
                <w:b/>
                <w:sz w:val="24"/>
                <w:szCs w:val="24"/>
              </w:rPr>
            </w:pPr>
            <w:r w:rsidRPr="00874B06">
              <w:rPr>
                <w:b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MS Mincho"/>
                <w:color w:val="000000"/>
                <w:sz w:val="24"/>
                <w:szCs w:val="24"/>
                <w:lang w:eastAsia="ja-JP"/>
              </w:rPr>
              <w:t>Понятие, содержание и цели рекламы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MS Mincho"/>
                <w:color w:val="000000"/>
                <w:sz w:val="24"/>
                <w:szCs w:val="24"/>
                <w:lang w:eastAsia="ja-JP"/>
              </w:rPr>
              <w:t>Классификация рекламы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MS Mincho"/>
                <w:color w:val="000000"/>
                <w:sz w:val="24"/>
                <w:szCs w:val="24"/>
                <w:lang w:eastAsia="ja-JP"/>
              </w:rPr>
              <w:t>История развития рекламы в России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MS Mincho"/>
                <w:color w:val="000000"/>
                <w:sz w:val="24"/>
                <w:szCs w:val="24"/>
                <w:lang w:eastAsia="ja-JP"/>
              </w:rPr>
              <w:t>История развития рекламы за рубежом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MS Mincho"/>
                <w:color w:val="000000"/>
                <w:sz w:val="24"/>
                <w:szCs w:val="24"/>
                <w:lang w:eastAsia="ja-JP"/>
              </w:rPr>
              <w:t>Особенности современного этапа развития рекламы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Понятие PR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Принципы и функции PR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PR и близкая к ним деятельность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История становления PR в России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История становления PR за рубежом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bCs/>
                <w:sz w:val="24"/>
                <w:szCs w:val="24"/>
              </w:rPr>
              <w:t>Задачи связей с общественностью в современном обществе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Правовое регулирование рекламы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Правовое регулирование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Реклама и этика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Этика и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Профессиональные требования к специалисту по рекламе и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E1693F" w:rsidRPr="00874B06" w:rsidTr="00A5660B">
        <w:tc>
          <w:tcPr>
            <w:tcW w:w="562" w:type="dxa"/>
          </w:tcPr>
          <w:p w:rsidR="00E1693F" w:rsidRPr="00874B06" w:rsidRDefault="00E1693F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E1693F" w:rsidRPr="0027150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Личностные качества специалиста по рекламе и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DF22A3" w:rsidRPr="00874B06" w:rsidTr="00A5660B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Современные представления о средствах распространения рекламы</w:t>
            </w:r>
          </w:p>
        </w:tc>
      </w:tr>
      <w:tr w:rsidR="00DF22A3" w:rsidRPr="00874B06" w:rsidTr="00A5660B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Реклама на телевидении и радио</w:t>
            </w:r>
          </w:p>
        </w:tc>
      </w:tr>
      <w:tr w:rsidR="00DF22A3" w:rsidRPr="00874B06" w:rsidTr="00A5660B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A5660B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Пресса и реклама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Наружные и транзитные средства рекламы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Прямая почтовая реклама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Реклама в местах продаж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Реклама в Интернете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proofErr w:type="spellStart"/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>Директ</w:t>
            </w:r>
            <w:proofErr w:type="spellEnd"/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 xml:space="preserve"> маркетинг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proofErr w:type="spellStart"/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>Промоушн</w:t>
            </w:r>
            <w:proofErr w:type="spellEnd"/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proofErr w:type="spellStart"/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>Мерчендайзинг</w:t>
            </w:r>
            <w:proofErr w:type="spellEnd"/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>Выставки и ярмарки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Понятие и типологии общественности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Целевые группы общественности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Приоритетные группы общественности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Общественное мнение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27150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 xml:space="preserve">Процесс коммуникации и </w:t>
            </w:r>
            <w:r w:rsidRPr="009860B6">
              <w:rPr>
                <w:rFonts w:eastAsia="Calibri"/>
                <w:sz w:val="24"/>
                <w:szCs w:val="24"/>
                <w:lang w:val="en-US"/>
              </w:rPr>
              <w:t>PR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Работа со средствами информации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rFonts w:eastAsia="Calibri"/>
                <w:sz w:val="24"/>
                <w:szCs w:val="24"/>
              </w:rPr>
              <w:t>Обращение с информацией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rFonts w:eastAsia="Calibri"/>
                <w:color w:val="000000"/>
                <w:sz w:val="24"/>
                <w:szCs w:val="24"/>
                <w:lang w:eastAsia="ja-JP"/>
              </w:rPr>
              <w:t>Связи со СМИ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Современный отдел рекламы и связей с общественностью как структурное подразделение организации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Основные направления деятельности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Состав отдела рекламы и связей с общественностью и профессиональные требования к его сотрудникам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color w:val="000000"/>
                <w:spacing w:val="-3"/>
                <w:sz w:val="24"/>
                <w:szCs w:val="24"/>
              </w:rPr>
              <w:t>Миссия, цель, функции и задачи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color w:val="000000"/>
                <w:spacing w:val="-3"/>
                <w:sz w:val="24"/>
                <w:szCs w:val="24"/>
              </w:rPr>
              <w:t>Принципы организации деятельности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color w:val="000000"/>
                <w:spacing w:val="-3"/>
                <w:sz w:val="24"/>
                <w:szCs w:val="24"/>
              </w:rPr>
              <w:t>Разработка концепции работы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color w:val="000000"/>
                <w:spacing w:val="-3"/>
                <w:sz w:val="24"/>
                <w:szCs w:val="24"/>
              </w:rPr>
              <w:t>Правовые основы деятельности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color w:val="000000"/>
                <w:spacing w:val="-3"/>
                <w:sz w:val="24"/>
                <w:szCs w:val="24"/>
              </w:rPr>
              <w:t>Этические аспекты деятельности отдела рекламы и связей с общественностью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Схема и составные элементы рекламного процесса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Разработка рекламных сообщений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Реклама в системе маркетинговых коммуникаций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Этапы планирования рекламной деятельности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Цели и задачи рекламной кампании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Позиционирование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Рекламные стратегии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Организационный аспект рекламной деятельности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Особенности рекламы отдельных видов товаров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Оценка эффективности рекламы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-деятельность с внутренними целевыми аудиториями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Фирменный стиль и корпоративная философия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Корпоративный имидж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Корпоративная культура организации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Связи с общественностью с внешними целевыми аудиториями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Информационный повод как основа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  <w:lang w:val="en-US"/>
              </w:rPr>
              <w:t>Event-</w:t>
            </w:r>
            <w:r w:rsidRPr="009860B6">
              <w:rPr>
                <w:sz w:val="24"/>
                <w:szCs w:val="24"/>
              </w:rPr>
              <w:t>мероприятия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>Паблисити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proofErr w:type="spellStart"/>
            <w:r w:rsidRPr="009860B6">
              <w:rPr>
                <w:sz w:val="24"/>
                <w:szCs w:val="24"/>
              </w:rPr>
              <w:t>Спичрайтинг</w:t>
            </w:r>
            <w:proofErr w:type="spellEnd"/>
            <w:r w:rsidRPr="009860B6">
              <w:rPr>
                <w:sz w:val="24"/>
                <w:szCs w:val="24"/>
              </w:rPr>
              <w:t xml:space="preserve"> и копирайтинг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Форматы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-деятельности в Интернет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rFonts w:eastAsia="Calibri"/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Планирование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 xml:space="preserve">-деятельности: работы до проведения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-кампании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Этапы разработки и проведения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-кампании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Оценка эффективности </w:t>
            </w:r>
            <w:r w:rsidRPr="009860B6">
              <w:rPr>
                <w:sz w:val="24"/>
                <w:szCs w:val="24"/>
                <w:lang w:val="en-US"/>
              </w:rPr>
              <w:t>PR-</w:t>
            </w:r>
            <w:r w:rsidRPr="009860B6">
              <w:rPr>
                <w:sz w:val="24"/>
                <w:szCs w:val="24"/>
              </w:rPr>
              <w:t>деятельности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Специальные мероприятия в системе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Выставочно-ярмарочная деятельность как инструмент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Использование СМИ в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-деятельности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-деятельность в кризисных ситуациях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proofErr w:type="spellStart"/>
            <w:r w:rsidRPr="009860B6">
              <w:rPr>
                <w:sz w:val="24"/>
                <w:szCs w:val="24"/>
              </w:rPr>
              <w:t>Спонсоринг</w:t>
            </w:r>
            <w:proofErr w:type="spellEnd"/>
            <w:r w:rsidRPr="009860B6">
              <w:rPr>
                <w:sz w:val="24"/>
                <w:szCs w:val="24"/>
              </w:rPr>
              <w:t xml:space="preserve"> как вид </w:t>
            </w:r>
            <w:r w:rsidRPr="009860B6">
              <w:rPr>
                <w:sz w:val="24"/>
                <w:szCs w:val="24"/>
                <w:lang w:val="en-US"/>
              </w:rPr>
              <w:t>PR</w:t>
            </w:r>
            <w:r w:rsidRPr="009860B6">
              <w:rPr>
                <w:sz w:val="24"/>
                <w:szCs w:val="24"/>
              </w:rPr>
              <w:t>-деятельности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</w:rPr>
              <w:t xml:space="preserve">Особенности </w:t>
            </w:r>
            <w:proofErr w:type="spellStart"/>
            <w:r w:rsidRPr="009860B6">
              <w:rPr>
                <w:sz w:val="24"/>
                <w:szCs w:val="24"/>
              </w:rPr>
              <w:t>фандрайзинга</w:t>
            </w:r>
            <w:proofErr w:type="spellEnd"/>
            <w:r w:rsidRPr="009860B6">
              <w:rPr>
                <w:sz w:val="24"/>
                <w:szCs w:val="24"/>
              </w:rPr>
              <w:t xml:space="preserve"> в PR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  <w:lang w:val="en-US"/>
              </w:rPr>
              <w:t xml:space="preserve">PR </w:t>
            </w:r>
            <w:r w:rsidRPr="009860B6">
              <w:rPr>
                <w:sz w:val="24"/>
                <w:szCs w:val="24"/>
              </w:rPr>
              <w:t>в избирательных кампаниях</w:t>
            </w:r>
          </w:p>
        </w:tc>
      </w:tr>
      <w:tr w:rsidR="00DF22A3" w:rsidRPr="00874B06" w:rsidTr="00483ADA">
        <w:tc>
          <w:tcPr>
            <w:tcW w:w="562" w:type="dxa"/>
          </w:tcPr>
          <w:p w:rsidR="00DF22A3" w:rsidRPr="00874B06" w:rsidRDefault="00DF22A3" w:rsidP="00E067E8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22A3" w:rsidRPr="009860B6" w:rsidRDefault="00DF22A3" w:rsidP="00483ADA">
            <w:pPr>
              <w:rPr>
                <w:sz w:val="24"/>
                <w:szCs w:val="24"/>
              </w:rPr>
            </w:pPr>
            <w:r w:rsidRPr="009860B6">
              <w:rPr>
                <w:sz w:val="24"/>
                <w:szCs w:val="24"/>
                <w:lang w:val="en-US"/>
              </w:rPr>
              <w:t xml:space="preserve">PR </w:t>
            </w:r>
            <w:r w:rsidRPr="009860B6">
              <w:rPr>
                <w:sz w:val="24"/>
                <w:szCs w:val="24"/>
              </w:rPr>
              <w:t>в государственных структурах</w:t>
            </w:r>
          </w:p>
        </w:tc>
      </w:tr>
    </w:tbl>
    <w:p w:rsidR="009860B6" w:rsidRPr="00DF22A3" w:rsidRDefault="009860B6" w:rsidP="00DF22A3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sectPr w:rsidR="009860B6" w:rsidRPr="00DF22A3" w:rsidSect="00E1693F">
      <w:headerReference w:type="default" r:id="rId13"/>
      <w:pgSz w:w="11907" w:h="16840" w:code="9"/>
      <w:pgMar w:top="851" w:right="708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D95" w:rsidRDefault="00CC0D95" w:rsidP="00D22B0E">
      <w:r>
        <w:separator/>
      </w:r>
    </w:p>
  </w:endnote>
  <w:endnote w:type="continuationSeparator" w:id="0">
    <w:p w:rsidR="00CC0D95" w:rsidRDefault="00CC0D95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D95" w:rsidRDefault="00CC0D95" w:rsidP="00D22B0E">
      <w:r>
        <w:separator/>
      </w:r>
    </w:p>
  </w:footnote>
  <w:footnote w:type="continuationSeparator" w:id="0">
    <w:p w:rsidR="00CC0D95" w:rsidRDefault="00CC0D95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60B" w:rsidRDefault="000F00A0">
    <w:pPr>
      <w:pStyle w:val="a8"/>
      <w:jc w:val="center"/>
    </w:pPr>
    <w:r>
      <w:fldChar w:fldCharType="begin"/>
    </w:r>
    <w:r w:rsidR="00A5660B">
      <w:instrText xml:space="preserve"> PAGE   \* MERGEFORMAT </w:instrText>
    </w:r>
    <w:r>
      <w:fldChar w:fldCharType="separate"/>
    </w:r>
    <w:r w:rsidR="00007DDA">
      <w:rPr>
        <w:noProof/>
      </w:rPr>
      <w:t>3</w:t>
    </w:r>
    <w:r>
      <w:rPr>
        <w:noProof/>
      </w:rPr>
      <w:fldChar w:fldCharType="end"/>
    </w:r>
  </w:p>
  <w:p w:rsidR="00A5660B" w:rsidRDefault="00A5660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60B" w:rsidRDefault="000F00A0">
    <w:pPr>
      <w:pStyle w:val="a8"/>
      <w:jc w:val="center"/>
    </w:pPr>
    <w:r>
      <w:fldChar w:fldCharType="begin"/>
    </w:r>
    <w:r w:rsidR="00A5660B">
      <w:instrText xml:space="preserve"> PAGE   \* MERGEFORMAT </w:instrText>
    </w:r>
    <w:r>
      <w:fldChar w:fldCharType="separate"/>
    </w:r>
    <w:r w:rsidR="00007DDA">
      <w:rPr>
        <w:noProof/>
      </w:rPr>
      <w:t>19</w:t>
    </w:r>
    <w:r>
      <w:rPr>
        <w:noProof/>
      </w:rPr>
      <w:fldChar w:fldCharType="end"/>
    </w:r>
  </w:p>
  <w:p w:rsidR="00A5660B" w:rsidRDefault="00A566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3661459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4E0329F"/>
    <w:multiLevelType w:val="hybridMultilevel"/>
    <w:tmpl w:val="8D7EAF9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0B2B216E"/>
    <w:multiLevelType w:val="hybridMultilevel"/>
    <w:tmpl w:val="66D8F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B2A97"/>
    <w:multiLevelType w:val="hybridMultilevel"/>
    <w:tmpl w:val="3326A4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217B80"/>
    <w:multiLevelType w:val="hybridMultilevel"/>
    <w:tmpl w:val="7F56A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231BC3"/>
    <w:multiLevelType w:val="hybridMultilevel"/>
    <w:tmpl w:val="A3021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B5292"/>
    <w:multiLevelType w:val="hybridMultilevel"/>
    <w:tmpl w:val="06147B94"/>
    <w:lvl w:ilvl="0" w:tplc="25848642">
      <w:start w:val="1"/>
      <w:numFmt w:val="decimal"/>
      <w:lvlText w:val="%1."/>
      <w:lvlJc w:val="left"/>
      <w:pPr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6326BA"/>
    <w:multiLevelType w:val="hybridMultilevel"/>
    <w:tmpl w:val="F012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4248A3"/>
    <w:multiLevelType w:val="hybridMultilevel"/>
    <w:tmpl w:val="A8DA3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503C94"/>
    <w:multiLevelType w:val="hybridMultilevel"/>
    <w:tmpl w:val="72DE1D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800383"/>
    <w:multiLevelType w:val="hybridMultilevel"/>
    <w:tmpl w:val="C7209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55C9D"/>
    <w:multiLevelType w:val="hybridMultilevel"/>
    <w:tmpl w:val="6726B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06317"/>
    <w:multiLevelType w:val="hybridMultilevel"/>
    <w:tmpl w:val="4A541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D760E0"/>
    <w:multiLevelType w:val="hybridMultilevel"/>
    <w:tmpl w:val="91283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95B8A"/>
    <w:multiLevelType w:val="hybridMultilevel"/>
    <w:tmpl w:val="1F36AF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8E57B5"/>
    <w:multiLevelType w:val="hybridMultilevel"/>
    <w:tmpl w:val="085E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7766F6"/>
    <w:multiLevelType w:val="hybridMultilevel"/>
    <w:tmpl w:val="0A64F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314765"/>
    <w:multiLevelType w:val="hybridMultilevel"/>
    <w:tmpl w:val="7610D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5F78D9"/>
    <w:multiLevelType w:val="hybridMultilevel"/>
    <w:tmpl w:val="D912283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5620DF"/>
    <w:multiLevelType w:val="hybridMultilevel"/>
    <w:tmpl w:val="CC4E6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508D73A1"/>
    <w:multiLevelType w:val="hybridMultilevel"/>
    <w:tmpl w:val="7D941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0089D"/>
    <w:multiLevelType w:val="hybridMultilevel"/>
    <w:tmpl w:val="3B62A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09590F"/>
    <w:multiLevelType w:val="hybridMultilevel"/>
    <w:tmpl w:val="C6B24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A90854"/>
    <w:multiLevelType w:val="hybridMultilevel"/>
    <w:tmpl w:val="519AF270"/>
    <w:lvl w:ilvl="0" w:tplc="ABD451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7"/>
  </w:num>
  <w:num w:numId="4">
    <w:abstractNumId w:val="10"/>
  </w:num>
  <w:num w:numId="5">
    <w:abstractNumId w:val="30"/>
  </w:num>
  <w:num w:numId="6">
    <w:abstractNumId w:val="31"/>
  </w:num>
  <w:num w:numId="7">
    <w:abstractNumId w:val="24"/>
  </w:num>
  <w:num w:numId="8">
    <w:abstractNumId w:val="22"/>
  </w:num>
  <w:num w:numId="9">
    <w:abstractNumId w:val="1"/>
  </w:num>
  <w:num w:numId="10">
    <w:abstractNumId w:val="21"/>
  </w:num>
  <w:num w:numId="11">
    <w:abstractNumId w:val="12"/>
  </w:num>
  <w:num w:numId="12">
    <w:abstractNumId w:val="2"/>
  </w:num>
  <w:num w:numId="13">
    <w:abstractNumId w:val="14"/>
  </w:num>
  <w:num w:numId="14">
    <w:abstractNumId w:val="15"/>
  </w:num>
  <w:num w:numId="15">
    <w:abstractNumId w:val="11"/>
  </w:num>
  <w:num w:numId="16">
    <w:abstractNumId w:val="19"/>
  </w:num>
  <w:num w:numId="17">
    <w:abstractNumId w:val="3"/>
  </w:num>
  <w:num w:numId="18">
    <w:abstractNumId w:val="5"/>
  </w:num>
  <w:num w:numId="19">
    <w:abstractNumId w:val="17"/>
  </w:num>
  <w:num w:numId="20">
    <w:abstractNumId w:val="20"/>
  </w:num>
  <w:num w:numId="21">
    <w:abstractNumId w:val="23"/>
  </w:num>
  <w:num w:numId="22">
    <w:abstractNumId w:val="6"/>
  </w:num>
  <w:num w:numId="23">
    <w:abstractNumId w:val="29"/>
  </w:num>
  <w:num w:numId="24">
    <w:abstractNumId w:val="9"/>
  </w:num>
  <w:num w:numId="25">
    <w:abstractNumId w:val="27"/>
  </w:num>
  <w:num w:numId="26">
    <w:abstractNumId w:val="28"/>
  </w:num>
  <w:num w:numId="27">
    <w:abstractNumId w:val="18"/>
  </w:num>
  <w:num w:numId="28">
    <w:abstractNumId w:val="16"/>
  </w:num>
  <w:num w:numId="29">
    <w:abstractNumId w:val="4"/>
  </w:num>
  <w:num w:numId="30">
    <w:abstractNumId w:val="13"/>
  </w:num>
  <w:num w:numId="31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2C26"/>
    <w:rsid w:val="00005281"/>
    <w:rsid w:val="00005E49"/>
    <w:rsid w:val="00006081"/>
    <w:rsid w:val="00007032"/>
    <w:rsid w:val="00007DDA"/>
    <w:rsid w:val="00007E59"/>
    <w:rsid w:val="00012171"/>
    <w:rsid w:val="000138ED"/>
    <w:rsid w:val="00014979"/>
    <w:rsid w:val="00014EE8"/>
    <w:rsid w:val="00015D38"/>
    <w:rsid w:val="0001739E"/>
    <w:rsid w:val="00020250"/>
    <w:rsid w:val="0002063A"/>
    <w:rsid w:val="00027BDB"/>
    <w:rsid w:val="00030569"/>
    <w:rsid w:val="000322E4"/>
    <w:rsid w:val="00032592"/>
    <w:rsid w:val="00035364"/>
    <w:rsid w:val="0003549E"/>
    <w:rsid w:val="000373D5"/>
    <w:rsid w:val="00040185"/>
    <w:rsid w:val="000415F1"/>
    <w:rsid w:val="00042580"/>
    <w:rsid w:val="00046F7A"/>
    <w:rsid w:val="00050AE1"/>
    <w:rsid w:val="00050C5C"/>
    <w:rsid w:val="00053163"/>
    <w:rsid w:val="00054D9D"/>
    <w:rsid w:val="00055C76"/>
    <w:rsid w:val="00055E9A"/>
    <w:rsid w:val="00060E53"/>
    <w:rsid w:val="0006126B"/>
    <w:rsid w:val="0006139D"/>
    <w:rsid w:val="00062EFA"/>
    <w:rsid w:val="00066589"/>
    <w:rsid w:val="00067342"/>
    <w:rsid w:val="00070879"/>
    <w:rsid w:val="0007179B"/>
    <w:rsid w:val="00072D7E"/>
    <w:rsid w:val="00074D72"/>
    <w:rsid w:val="000818C5"/>
    <w:rsid w:val="00082462"/>
    <w:rsid w:val="00085D8C"/>
    <w:rsid w:val="00086569"/>
    <w:rsid w:val="000900B6"/>
    <w:rsid w:val="00090990"/>
    <w:rsid w:val="00092594"/>
    <w:rsid w:val="00092A2A"/>
    <w:rsid w:val="0009351A"/>
    <w:rsid w:val="000978D9"/>
    <w:rsid w:val="000A047A"/>
    <w:rsid w:val="000A4D26"/>
    <w:rsid w:val="000B1CA2"/>
    <w:rsid w:val="000B5E86"/>
    <w:rsid w:val="000C2A6C"/>
    <w:rsid w:val="000C3CCF"/>
    <w:rsid w:val="000C3DC4"/>
    <w:rsid w:val="000C5032"/>
    <w:rsid w:val="000C723B"/>
    <w:rsid w:val="000D3E21"/>
    <w:rsid w:val="000D3EF2"/>
    <w:rsid w:val="000D5818"/>
    <w:rsid w:val="000D6211"/>
    <w:rsid w:val="000E000E"/>
    <w:rsid w:val="000E18E3"/>
    <w:rsid w:val="000E4CCF"/>
    <w:rsid w:val="000E5D49"/>
    <w:rsid w:val="000E65C0"/>
    <w:rsid w:val="000E6B0E"/>
    <w:rsid w:val="000F00A0"/>
    <w:rsid w:val="000F18EC"/>
    <w:rsid w:val="000F482A"/>
    <w:rsid w:val="000F57E0"/>
    <w:rsid w:val="00100A48"/>
    <w:rsid w:val="00101BB3"/>
    <w:rsid w:val="00103535"/>
    <w:rsid w:val="001043B4"/>
    <w:rsid w:val="001047C6"/>
    <w:rsid w:val="00104D05"/>
    <w:rsid w:val="00104F89"/>
    <w:rsid w:val="001056A2"/>
    <w:rsid w:val="00106503"/>
    <w:rsid w:val="001075D4"/>
    <w:rsid w:val="001118A5"/>
    <w:rsid w:val="00112631"/>
    <w:rsid w:val="00125D39"/>
    <w:rsid w:val="0013109A"/>
    <w:rsid w:val="00131141"/>
    <w:rsid w:val="00132031"/>
    <w:rsid w:val="0013296A"/>
    <w:rsid w:val="00134391"/>
    <w:rsid w:val="0013617F"/>
    <w:rsid w:val="00140CF7"/>
    <w:rsid w:val="001410C5"/>
    <w:rsid w:val="001426DB"/>
    <w:rsid w:val="00142845"/>
    <w:rsid w:val="00142E39"/>
    <w:rsid w:val="001471CF"/>
    <w:rsid w:val="0015014C"/>
    <w:rsid w:val="001506AB"/>
    <w:rsid w:val="00150D35"/>
    <w:rsid w:val="001517A1"/>
    <w:rsid w:val="00151AFB"/>
    <w:rsid w:val="00153E6E"/>
    <w:rsid w:val="00154437"/>
    <w:rsid w:val="00154AC4"/>
    <w:rsid w:val="00154DD2"/>
    <w:rsid w:val="00156DC3"/>
    <w:rsid w:val="0016042A"/>
    <w:rsid w:val="00160DCC"/>
    <w:rsid w:val="00161156"/>
    <w:rsid w:val="00161AB8"/>
    <w:rsid w:val="00162C57"/>
    <w:rsid w:val="00163C51"/>
    <w:rsid w:val="00164A6C"/>
    <w:rsid w:val="0016783E"/>
    <w:rsid w:val="00170CF1"/>
    <w:rsid w:val="00172422"/>
    <w:rsid w:val="001726E8"/>
    <w:rsid w:val="00173DCE"/>
    <w:rsid w:val="00174A61"/>
    <w:rsid w:val="00174ED3"/>
    <w:rsid w:val="00175948"/>
    <w:rsid w:val="001776B3"/>
    <w:rsid w:val="00182B0D"/>
    <w:rsid w:val="00183EB5"/>
    <w:rsid w:val="00185B77"/>
    <w:rsid w:val="00187E72"/>
    <w:rsid w:val="00191D08"/>
    <w:rsid w:val="0019225A"/>
    <w:rsid w:val="00192526"/>
    <w:rsid w:val="00195B74"/>
    <w:rsid w:val="00195EC6"/>
    <w:rsid w:val="001A0431"/>
    <w:rsid w:val="001A0490"/>
    <w:rsid w:val="001A0D0E"/>
    <w:rsid w:val="001A202A"/>
    <w:rsid w:val="001A33AA"/>
    <w:rsid w:val="001A34C5"/>
    <w:rsid w:val="001A38BE"/>
    <w:rsid w:val="001A5956"/>
    <w:rsid w:val="001A71F4"/>
    <w:rsid w:val="001B02E0"/>
    <w:rsid w:val="001B069E"/>
    <w:rsid w:val="001B33AD"/>
    <w:rsid w:val="001B4F6B"/>
    <w:rsid w:val="001B723A"/>
    <w:rsid w:val="001C2BF7"/>
    <w:rsid w:val="001C3E13"/>
    <w:rsid w:val="001C620F"/>
    <w:rsid w:val="001C6439"/>
    <w:rsid w:val="001D41E2"/>
    <w:rsid w:val="001D42A4"/>
    <w:rsid w:val="001D4783"/>
    <w:rsid w:val="001D4E7F"/>
    <w:rsid w:val="001D6B07"/>
    <w:rsid w:val="001D7749"/>
    <w:rsid w:val="001E3600"/>
    <w:rsid w:val="001E6B48"/>
    <w:rsid w:val="001E7CD7"/>
    <w:rsid w:val="001F002E"/>
    <w:rsid w:val="001F0B54"/>
    <w:rsid w:val="001F1E14"/>
    <w:rsid w:val="001F3BA3"/>
    <w:rsid w:val="001F4470"/>
    <w:rsid w:val="001F4789"/>
    <w:rsid w:val="001F6BD4"/>
    <w:rsid w:val="001F7F3A"/>
    <w:rsid w:val="001F7FF1"/>
    <w:rsid w:val="00200A9D"/>
    <w:rsid w:val="0020606E"/>
    <w:rsid w:val="0021258F"/>
    <w:rsid w:val="0021416D"/>
    <w:rsid w:val="00214F68"/>
    <w:rsid w:val="002157F5"/>
    <w:rsid w:val="00216F59"/>
    <w:rsid w:val="00220566"/>
    <w:rsid w:val="0022203A"/>
    <w:rsid w:val="00223259"/>
    <w:rsid w:val="00223CE6"/>
    <w:rsid w:val="00224080"/>
    <w:rsid w:val="00224BAA"/>
    <w:rsid w:val="00230E4F"/>
    <w:rsid w:val="00236B1E"/>
    <w:rsid w:val="00241071"/>
    <w:rsid w:val="00244806"/>
    <w:rsid w:val="00247953"/>
    <w:rsid w:val="00250150"/>
    <w:rsid w:val="00250325"/>
    <w:rsid w:val="00250F46"/>
    <w:rsid w:val="002537CF"/>
    <w:rsid w:val="002569AB"/>
    <w:rsid w:val="002573FE"/>
    <w:rsid w:val="00263848"/>
    <w:rsid w:val="00272DB8"/>
    <w:rsid w:val="002735E6"/>
    <w:rsid w:val="00275025"/>
    <w:rsid w:val="00275D6C"/>
    <w:rsid w:val="00280784"/>
    <w:rsid w:val="00281CD8"/>
    <w:rsid w:val="00283397"/>
    <w:rsid w:val="002839CB"/>
    <w:rsid w:val="00287883"/>
    <w:rsid w:val="00287A17"/>
    <w:rsid w:val="00290BDA"/>
    <w:rsid w:val="002918D4"/>
    <w:rsid w:val="00291C7B"/>
    <w:rsid w:val="002920A7"/>
    <w:rsid w:val="002954FF"/>
    <w:rsid w:val="00295A23"/>
    <w:rsid w:val="00295C70"/>
    <w:rsid w:val="00296967"/>
    <w:rsid w:val="002A1419"/>
    <w:rsid w:val="002A762A"/>
    <w:rsid w:val="002B034D"/>
    <w:rsid w:val="002B03FC"/>
    <w:rsid w:val="002B05A2"/>
    <w:rsid w:val="002B0CF8"/>
    <w:rsid w:val="002B10C3"/>
    <w:rsid w:val="002B245D"/>
    <w:rsid w:val="002B25B0"/>
    <w:rsid w:val="002B52C3"/>
    <w:rsid w:val="002B7907"/>
    <w:rsid w:val="002C07A5"/>
    <w:rsid w:val="002C7F07"/>
    <w:rsid w:val="002D4880"/>
    <w:rsid w:val="002D71FA"/>
    <w:rsid w:val="002E32D7"/>
    <w:rsid w:val="002E35DA"/>
    <w:rsid w:val="002E4D8C"/>
    <w:rsid w:val="002F0BF0"/>
    <w:rsid w:val="002F1691"/>
    <w:rsid w:val="002F2C5A"/>
    <w:rsid w:val="002F4D1F"/>
    <w:rsid w:val="002F662B"/>
    <w:rsid w:val="002F7455"/>
    <w:rsid w:val="002F74D1"/>
    <w:rsid w:val="00300356"/>
    <w:rsid w:val="003045AF"/>
    <w:rsid w:val="00307D05"/>
    <w:rsid w:val="0031305C"/>
    <w:rsid w:val="0031348F"/>
    <w:rsid w:val="0031408A"/>
    <w:rsid w:val="00314F8D"/>
    <w:rsid w:val="003161AA"/>
    <w:rsid w:val="0031655F"/>
    <w:rsid w:val="00317040"/>
    <w:rsid w:val="003219A4"/>
    <w:rsid w:val="00324C6B"/>
    <w:rsid w:val="00325DB3"/>
    <w:rsid w:val="00325EFB"/>
    <w:rsid w:val="00327B43"/>
    <w:rsid w:val="00327D35"/>
    <w:rsid w:val="00327ED0"/>
    <w:rsid w:val="00332A9A"/>
    <w:rsid w:val="00332E62"/>
    <w:rsid w:val="00334361"/>
    <w:rsid w:val="003357EC"/>
    <w:rsid w:val="0033671A"/>
    <w:rsid w:val="003414BD"/>
    <w:rsid w:val="00342CB2"/>
    <w:rsid w:val="00342FC3"/>
    <w:rsid w:val="00343220"/>
    <w:rsid w:val="0034488B"/>
    <w:rsid w:val="00350328"/>
    <w:rsid w:val="00350776"/>
    <w:rsid w:val="00353129"/>
    <w:rsid w:val="0035698D"/>
    <w:rsid w:val="003620B5"/>
    <w:rsid w:val="0036220B"/>
    <w:rsid w:val="003627AF"/>
    <w:rsid w:val="00362AA6"/>
    <w:rsid w:val="00363A50"/>
    <w:rsid w:val="00364498"/>
    <w:rsid w:val="00365BB7"/>
    <w:rsid w:val="003661BD"/>
    <w:rsid w:val="003678A8"/>
    <w:rsid w:val="0037209A"/>
    <w:rsid w:val="00376B6F"/>
    <w:rsid w:val="0037789C"/>
    <w:rsid w:val="00381032"/>
    <w:rsid w:val="00382E3C"/>
    <w:rsid w:val="003865D3"/>
    <w:rsid w:val="003934A7"/>
    <w:rsid w:val="00394EA0"/>
    <w:rsid w:val="00395155"/>
    <w:rsid w:val="0039545A"/>
    <w:rsid w:val="0039574B"/>
    <w:rsid w:val="00397981"/>
    <w:rsid w:val="003A095E"/>
    <w:rsid w:val="003A1299"/>
    <w:rsid w:val="003A41F9"/>
    <w:rsid w:val="003B0817"/>
    <w:rsid w:val="003B364F"/>
    <w:rsid w:val="003B45C0"/>
    <w:rsid w:val="003B77B4"/>
    <w:rsid w:val="003B7D2A"/>
    <w:rsid w:val="003C252C"/>
    <w:rsid w:val="003C4405"/>
    <w:rsid w:val="003C521C"/>
    <w:rsid w:val="003C5BC5"/>
    <w:rsid w:val="003C6748"/>
    <w:rsid w:val="003C6C5D"/>
    <w:rsid w:val="003C6FE1"/>
    <w:rsid w:val="003D179E"/>
    <w:rsid w:val="003D4AF4"/>
    <w:rsid w:val="003D6213"/>
    <w:rsid w:val="003D6717"/>
    <w:rsid w:val="003D686A"/>
    <w:rsid w:val="003D705E"/>
    <w:rsid w:val="003E1C62"/>
    <w:rsid w:val="003E2C49"/>
    <w:rsid w:val="003E4578"/>
    <w:rsid w:val="003E697B"/>
    <w:rsid w:val="003E710A"/>
    <w:rsid w:val="003F0F21"/>
    <w:rsid w:val="003F46B3"/>
    <w:rsid w:val="003F6A6C"/>
    <w:rsid w:val="003F6DEA"/>
    <w:rsid w:val="004034A3"/>
    <w:rsid w:val="00405818"/>
    <w:rsid w:val="00406942"/>
    <w:rsid w:val="00407E15"/>
    <w:rsid w:val="00410348"/>
    <w:rsid w:val="00412955"/>
    <w:rsid w:val="00414885"/>
    <w:rsid w:val="00414A69"/>
    <w:rsid w:val="00415B0F"/>
    <w:rsid w:val="00416E21"/>
    <w:rsid w:val="0041763C"/>
    <w:rsid w:val="0042177D"/>
    <w:rsid w:val="00421B8F"/>
    <w:rsid w:val="00422798"/>
    <w:rsid w:val="00423F3F"/>
    <w:rsid w:val="00424866"/>
    <w:rsid w:val="0042521F"/>
    <w:rsid w:val="00425AE6"/>
    <w:rsid w:val="0042715C"/>
    <w:rsid w:val="004304B3"/>
    <w:rsid w:val="00431AE2"/>
    <w:rsid w:val="00432F76"/>
    <w:rsid w:val="004344D1"/>
    <w:rsid w:val="00434B0D"/>
    <w:rsid w:val="00436803"/>
    <w:rsid w:val="004426F3"/>
    <w:rsid w:val="00442DE3"/>
    <w:rsid w:val="0044370E"/>
    <w:rsid w:val="00443822"/>
    <w:rsid w:val="004439E0"/>
    <w:rsid w:val="00445A8F"/>
    <w:rsid w:val="004516AD"/>
    <w:rsid w:val="0045428C"/>
    <w:rsid w:val="004551CE"/>
    <w:rsid w:val="00455E1E"/>
    <w:rsid w:val="00460B14"/>
    <w:rsid w:val="00462085"/>
    <w:rsid w:val="004626E7"/>
    <w:rsid w:val="004626ED"/>
    <w:rsid w:val="004659D7"/>
    <w:rsid w:val="00466501"/>
    <w:rsid w:val="004667D7"/>
    <w:rsid w:val="0046739A"/>
    <w:rsid w:val="004709BF"/>
    <w:rsid w:val="00472288"/>
    <w:rsid w:val="004731FC"/>
    <w:rsid w:val="004751AC"/>
    <w:rsid w:val="004770B4"/>
    <w:rsid w:val="00481377"/>
    <w:rsid w:val="00481E60"/>
    <w:rsid w:val="00482922"/>
    <w:rsid w:val="00493FC6"/>
    <w:rsid w:val="00494149"/>
    <w:rsid w:val="004955C2"/>
    <w:rsid w:val="004A2425"/>
    <w:rsid w:val="004A251A"/>
    <w:rsid w:val="004A2883"/>
    <w:rsid w:val="004A450F"/>
    <w:rsid w:val="004A48A9"/>
    <w:rsid w:val="004B052F"/>
    <w:rsid w:val="004B1086"/>
    <w:rsid w:val="004B2137"/>
    <w:rsid w:val="004B4A5A"/>
    <w:rsid w:val="004B51B5"/>
    <w:rsid w:val="004C2E34"/>
    <w:rsid w:val="004C445B"/>
    <w:rsid w:val="004C5982"/>
    <w:rsid w:val="004C6A61"/>
    <w:rsid w:val="004C6A96"/>
    <w:rsid w:val="004C7358"/>
    <w:rsid w:val="004C7A33"/>
    <w:rsid w:val="004D0875"/>
    <w:rsid w:val="004D0D7A"/>
    <w:rsid w:val="004D157E"/>
    <w:rsid w:val="004D1588"/>
    <w:rsid w:val="004D17D4"/>
    <w:rsid w:val="004D30CB"/>
    <w:rsid w:val="004D3D69"/>
    <w:rsid w:val="004D567F"/>
    <w:rsid w:val="004E091F"/>
    <w:rsid w:val="004E0C64"/>
    <w:rsid w:val="004E1905"/>
    <w:rsid w:val="004E28E6"/>
    <w:rsid w:val="004E5F10"/>
    <w:rsid w:val="004E60A8"/>
    <w:rsid w:val="004E61BB"/>
    <w:rsid w:val="004E6469"/>
    <w:rsid w:val="004E7388"/>
    <w:rsid w:val="004E7FAB"/>
    <w:rsid w:val="004F195A"/>
    <w:rsid w:val="004F1FD4"/>
    <w:rsid w:val="004F39DB"/>
    <w:rsid w:val="004F74CE"/>
    <w:rsid w:val="004F7994"/>
    <w:rsid w:val="005018C9"/>
    <w:rsid w:val="00502012"/>
    <w:rsid w:val="0050364D"/>
    <w:rsid w:val="00503E90"/>
    <w:rsid w:val="005047E5"/>
    <w:rsid w:val="00504912"/>
    <w:rsid w:val="005064C9"/>
    <w:rsid w:val="005121CE"/>
    <w:rsid w:val="00513227"/>
    <w:rsid w:val="00515958"/>
    <w:rsid w:val="00515A99"/>
    <w:rsid w:val="0051742B"/>
    <w:rsid w:val="00517ACF"/>
    <w:rsid w:val="0052020E"/>
    <w:rsid w:val="00521D4B"/>
    <w:rsid w:val="0052372A"/>
    <w:rsid w:val="005259A2"/>
    <w:rsid w:val="00526B17"/>
    <w:rsid w:val="00534B3C"/>
    <w:rsid w:val="00535136"/>
    <w:rsid w:val="00535610"/>
    <w:rsid w:val="0054313C"/>
    <w:rsid w:val="00543A1D"/>
    <w:rsid w:val="00561BC3"/>
    <w:rsid w:val="00562AB9"/>
    <w:rsid w:val="00562BBF"/>
    <w:rsid w:val="0056351A"/>
    <w:rsid w:val="0056438F"/>
    <w:rsid w:val="005647EF"/>
    <w:rsid w:val="005654DA"/>
    <w:rsid w:val="0057079E"/>
    <w:rsid w:val="0057219B"/>
    <w:rsid w:val="00572740"/>
    <w:rsid w:val="0057439D"/>
    <w:rsid w:val="00574721"/>
    <w:rsid w:val="00575B09"/>
    <w:rsid w:val="005776D7"/>
    <w:rsid w:val="005779CB"/>
    <w:rsid w:val="00577A71"/>
    <w:rsid w:val="005812F0"/>
    <w:rsid w:val="00582712"/>
    <w:rsid w:val="00583BDA"/>
    <w:rsid w:val="00584BD1"/>
    <w:rsid w:val="00587F8E"/>
    <w:rsid w:val="0059267C"/>
    <w:rsid w:val="005938C8"/>
    <w:rsid w:val="00593CF8"/>
    <w:rsid w:val="00594B62"/>
    <w:rsid w:val="005963A0"/>
    <w:rsid w:val="005A0B4F"/>
    <w:rsid w:val="005A4C5B"/>
    <w:rsid w:val="005A5809"/>
    <w:rsid w:val="005A694B"/>
    <w:rsid w:val="005B0EFD"/>
    <w:rsid w:val="005B1CC4"/>
    <w:rsid w:val="005B4337"/>
    <w:rsid w:val="005B6CAF"/>
    <w:rsid w:val="005C0AF7"/>
    <w:rsid w:val="005C1207"/>
    <w:rsid w:val="005C2346"/>
    <w:rsid w:val="005C29FB"/>
    <w:rsid w:val="005C6A3C"/>
    <w:rsid w:val="005D049C"/>
    <w:rsid w:val="005D098D"/>
    <w:rsid w:val="005D11B8"/>
    <w:rsid w:val="005D44AE"/>
    <w:rsid w:val="005E0589"/>
    <w:rsid w:val="005E180B"/>
    <w:rsid w:val="005E6649"/>
    <w:rsid w:val="005E68E7"/>
    <w:rsid w:val="005E7145"/>
    <w:rsid w:val="005F0FBD"/>
    <w:rsid w:val="005F2DE7"/>
    <w:rsid w:val="005F3751"/>
    <w:rsid w:val="005F5E71"/>
    <w:rsid w:val="005F79CA"/>
    <w:rsid w:val="005F7A3B"/>
    <w:rsid w:val="00600BF4"/>
    <w:rsid w:val="00604272"/>
    <w:rsid w:val="006046E3"/>
    <w:rsid w:val="006048F5"/>
    <w:rsid w:val="0060749B"/>
    <w:rsid w:val="006102FA"/>
    <w:rsid w:val="0061039F"/>
    <w:rsid w:val="00611F36"/>
    <w:rsid w:val="00612C70"/>
    <w:rsid w:val="00615908"/>
    <w:rsid w:val="006168DD"/>
    <w:rsid w:val="00616D2D"/>
    <w:rsid w:val="00621585"/>
    <w:rsid w:val="00621F85"/>
    <w:rsid w:val="00622125"/>
    <w:rsid w:val="00622AF9"/>
    <w:rsid w:val="006258B8"/>
    <w:rsid w:val="00626541"/>
    <w:rsid w:val="00626681"/>
    <w:rsid w:val="00626752"/>
    <w:rsid w:val="00626A33"/>
    <w:rsid w:val="00632C15"/>
    <w:rsid w:val="006337A4"/>
    <w:rsid w:val="00633887"/>
    <w:rsid w:val="006345D9"/>
    <w:rsid w:val="00635986"/>
    <w:rsid w:val="006374F2"/>
    <w:rsid w:val="006459D1"/>
    <w:rsid w:val="006460CA"/>
    <w:rsid w:val="006520E4"/>
    <w:rsid w:val="00652269"/>
    <w:rsid w:val="0065425D"/>
    <w:rsid w:val="00654466"/>
    <w:rsid w:val="0065551B"/>
    <w:rsid w:val="00656825"/>
    <w:rsid w:val="00657F46"/>
    <w:rsid w:val="00660624"/>
    <w:rsid w:val="00661E01"/>
    <w:rsid w:val="0066281F"/>
    <w:rsid w:val="006636D3"/>
    <w:rsid w:val="00665173"/>
    <w:rsid w:val="006668A4"/>
    <w:rsid w:val="006677A8"/>
    <w:rsid w:val="00670E4F"/>
    <w:rsid w:val="00672474"/>
    <w:rsid w:val="00672666"/>
    <w:rsid w:val="006738DA"/>
    <w:rsid w:val="00673DBC"/>
    <w:rsid w:val="006763B3"/>
    <w:rsid w:val="006852B6"/>
    <w:rsid w:val="00690A45"/>
    <w:rsid w:val="006928DB"/>
    <w:rsid w:val="006937F3"/>
    <w:rsid w:val="006938A8"/>
    <w:rsid w:val="006A0203"/>
    <w:rsid w:val="006A176D"/>
    <w:rsid w:val="006A18C4"/>
    <w:rsid w:val="006A2404"/>
    <w:rsid w:val="006A2681"/>
    <w:rsid w:val="006A496D"/>
    <w:rsid w:val="006A60C7"/>
    <w:rsid w:val="006A7C40"/>
    <w:rsid w:val="006B0730"/>
    <w:rsid w:val="006B0992"/>
    <w:rsid w:val="006B1C64"/>
    <w:rsid w:val="006B1C86"/>
    <w:rsid w:val="006B579D"/>
    <w:rsid w:val="006B60A4"/>
    <w:rsid w:val="006B6F93"/>
    <w:rsid w:val="006B789C"/>
    <w:rsid w:val="006C1227"/>
    <w:rsid w:val="006C203F"/>
    <w:rsid w:val="006C732E"/>
    <w:rsid w:val="006C75DF"/>
    <w:rsid w:val="006C7A05"/>
    <w:rsid w:val="006D25E6"/>
    <w:rsid w:val="006D29D4"/>
    <w:rsid w:val="006D3659"/>
    <w:rsid w:val="006D454C"/>
    <w:rsid w:val="006E1F50"/>
    <w:rsid w:val="006E20F7"/>
    <w:rsid w:val="006E35F6"/>
    <w:rsid w:val="006E4B9C"/>
    <w:rsid w:val="006E5041"/>
    <w:rsid w:val="006E535C"/>
    <w:rsid w:val="006E69FD"/>
    <w:rsid w:val="006E7254"/>
    <w:rsid w:val="006F12F2"/>
    <w:rsid w:val="006F4B06"/>
    <w:rsid w:val="006F653A"/>
    <w:rsid w:val="0070241B"/>
    <w:rsid w:val="00702935"/>
    <w:rsid w:val="007043D8"/>
    <w:rsid w:val="007050A4"/>
    <w:rsid w:val="00705108"/>
    <w:rsid w:val="00707480"/>
    <w:rsid w:val="00711CC2"/>
    <w:rsid w:val="007120F7"/>
    <w:rsid w:val="00716C7F"/>
    <w:rsid w:val="00724C00"/>
    <w:rsid w:val="00726010"/>
    <w:rsid w:val="00726233"/>
    <w:rsid w:val="0072725A"/>
    <w:rsid w:val="0073006F"/>
    <w:rsid w:val="00733A33"/>
    <w:rsid w:val="007359A1"/>
    <w:rsid w:val="00736111"/>
    <w:rsid w:val="00737B8F"/>
    <w:rsid w:val="007435C6"/>
    <w:rsid w:val="007442C1"/>
    <w:rsid w:val="007445C1"/>
    <w:rsid w:val="00746FF6"/>
    <w:rsid w:val="0075769B"/>
    <w:rsid w:val="007576F3"/>
    <w:rsid w:val="00760013"/>
    <w:rsid w:val="007618F3"/>
    <w:rsid w:val="00762440"/>
    <w:rsid w:val="007641A9"/>
    <w:rsid w:val="00765C98"/>
    <w:rsid w:val="00771CB7"/>
    <w:rsid w:val="00776FE6"/>
    <w:rsid w:val="00781861"/>
    <w:rsid w:val="00782CF7"/>
    <w:rsid w:val="007834E0"/>
    <w:rsid w:val="00785848"/>
    <w:rsid w:val="00787318"/>
    <w:rsid w:val="00787D74"/>
    <w:rsid w:val="00792975"/>
    <w:rsid w:val="00792B83"/>
    <w:rsid w:val="00792E94"/>
    <w:rsid w:val="0079451E"/>
    <w:rsid w:val="00796D70"/>
    <w:rsid w:val="007A27C5"/>
    <w:rsid w:val="007A43A8"/>
    <w:rsid w:val="007A4826"/>
    <w:rsid w:val="007A5CE9"/>
    <w:rsid w:val="007B07BF"/>
    <w:rsid w:val="007B34B9"/>
    <w:rsid w:val="007B46D8"/>
    <w:rsid w:val="007B5D5D"/>
    <w:rsid w:val="007B7C6E"/>
    <w:rsid w:val="007B7E00"/>
    <w:rsid w:val="007C0798"/>
    <w:rsid w:val="007C080D"/>
    <w:rsid w:val="007C0DEC"/>
    <w:rsid w:val="007C3628"/>
    <w:rsid w:val="007C398F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0CCF"/>
    <w:rsid w:val="007E33E9"/>
    <w:rsid w:val="007F03D5"/>
    <w:rsid w:val="007F12C0"/>
    <w:rsid w:val="007F16E9"/>
    <w:rsid w:val="007F20C2"/>
    <w:rsid w:val="007F3AFF"/>
    <w:rsid w:val="007F4FE0"/>
    <w:rsid w:val="007F5E93"/>
    <w:rsid w:val="007F63F9"/>
    <w:rsid w:val="007F69DC"/>
    <w:rsid w:val="008000A2"/>
    <w:rsid w:val="00800A0A"/>
    <w:rsid w:val="00800F59"/>
    <w:rsid w:val="00801897"/>
    <w:rsid w:val="0080303E"/>
    <w:rsid w:val="00804A5E"/>
    <w:rsid w:val="00804C06"/>
    <w:rsid w:val="00805DED"/>
    <w:rsid w:val="00806781"/>
    <w:rsid w:val="00806906"/>
    <w:rsid w:val="00806F80"/>
    <w:rsid w:val="00810724"/>
    <w:rsid w:val="00812956"/>
    <w:rsid w:val="0081432F"/>
    <w:rsid w:val="008153FB"/>
    <w:rsid w:val="00815B41"/>
    <w:rsid w:val="00820DF2"/>
    <w:rsid w:val="00823A57"/>
    <w:rsid w:val="00826903"/>
    <w:rsid w:val="00826E9F"/>
    <w:rsid w:val="008303AB"/>
    <w:rsid w:val="00831CB5"/>
    <w:rsid w:val="00832879"/>
    <w:rsid w:val="00834079"/>
    <w:rsid w:val="00835E18"/>
    <w:rsid w:val="00835FC1"/>
    <w:rsid w:val="00836ED2"/>
    <w:rsid w:val="00840F10"/>
    <w:rsid w:val="0084363C"/>
    <w:rsid w:val="008436CC"/>
    <w:rsid w:val="00846E1F"/>
    <w:rsid w:val="00850983"/>
    <w:rsid w:val="008535D1"/>
    <w:rsid w:val="008537C2"/>
    <w:rsid w:val="008538B6"/>
    <w:rsid w:val="0085493A"/>
    <w:rsid w:val="00862F6D"/>
    <w:rsid w:val="00864BFF"/>
    <w:rsid w:val="00872F1D"/>
    <w:rsid w:val="00874B06"/>
    <w:rsid w:val="00874B9B"/>
    <w:rsid w:val="00874EFB"/>
    <w:rsid w:val="0088024F"/>
    <w:rsid w:val="00881DA6"/>
    <w:rsid w:val="00883F22"/>
    <w:rsid w:val="00884B45"/>
    <w:rsid w:val="008854AD"/>
    <w:rsid w:val="00885A45"/>
    <w:rsid w:val="00891921"/>
    <w:rsid w:val="00896B41"/>
    <w:rsid w:val="008A192F"/>
    <w:rsid w:val="008A7174"/>
    <w:rsid w:val="008A78B6"/>
    <w:rsid w:val="008B08B3"/>
    <w:rsid w:val="008B15AE"/>
    <w:rsid w:val="008B3383"/>
    <w:rsid w:val="008B3ED3"/>
    <w:rsid w:val="008B4804"/>
    <w:rsid w:val="008B4847"/>
    <w:rsid w:val="008B75E2"/>
    <w:rsid w:val="008B7C98"/>
    <w:rsid w:val="008C0DEE"/>
    <w:rsid w:val="008C2B31"/>
    <w:rsid w:val="008C3F4D"/>
    <w:rsid w:val="008C47E2"/>
    <w:rsid w:val="008C656A"/>
    <w:rsid w:val="008D0868"/>
    <w:rsid w:val="008D6092"/>
    <w:rsid w:val="008D6211"/>
    <w:rsid w:val="008D66C3"/>
    <w:rsid w:val="008D705F"/>
    <w:rsid w:val="008E169D"/>
    <w:rsid w:val="008E1FB1"/>
    <w:rsid w:val="008E2A93"/>
    <w:rsid w:val="008E3291"/>
    <w:rsid w:val="008E3C18"/>
    <w:rsid w:val="008E4EDC"/>
    <w:rsid w:val="008E54C2"/>
    <w:rsid w:val="008E7F30"/>
    <w:rsid w:val="008F1486"/>
    <w:rsid w:val="008F4BB5"/>
    <w:rsid w:val="008F623B"/>
    <w:rsid w:val="0090069A"/>
    <w:rsid w:val="00900FAC"/>
    <w:rsid w:val="00901D0D"/>
    <w:rsid w:val="00901DFA"/>
    <w:rsid w:val="00902CFC"/>
    <w:rsid w:val="0090390D"/>
    <w:rsid w:val="00907F1D"/>
    <w:rsid w:val="00921EDD"/>
    <w:rsid w:val="0092238F"/>
    <w:rsid w:val="00925FFA"/>
    <w:rsid w:val="009325F5"/>
    <w:rsid w:val="00933532"/>
    <w:rsid w:val="00940125"/>
    <w:rsid w:val="009409D1"/>
    <w:rsid w:val="00941232"/>
    <w:rsid w:val="0094203B"/>
    <w:rsid w:val="009426F7"/>
    <w:rsid w:val="009444BD"/>
    <w:rsid w:val="00944894"/>
    <w:rsid w:val="0094602A"/>
    <w:rsid w:val="009473EA"/>
    <w:rsid w:val="009476B3"/>
    <w:rsid w:val="009507A6"/>
    <w:rsid w:val="00951044"/>
    <w:rsid w:val="009514BC"/>
    <w:rsid w:val="00951984"/>
    <w:rsid w:val="00951F12"/>
    <w:rsid w:val="00952BA1"/>
    <w:rsid w:val="0095459D"/>
    <w:rsid w:val="009579B7"/>
    <w:rsid w:val="00960716"/>
    <w:rsid w:val="00960735"/>
    <w:rsid w:val="00961B3D"/>
    <w:rsid w:val="00962899"/>
    <w:rsid w:val="009630CA"/>
    <w:rsid w:val="009634A8"/>
    <w:rsid w:val="00963E85"/>
    <w:rsid w:val="009641A7"/>
    <w:rsid w:val="009646D8"/>
    <w:rsid w:val="0096760B"/>
    <w:rsid w:val="00967AC3"/>
    <w:rsid w:val="00977593"/>
    <w:rsid w:val="009860B6"/>
    <w:rsid w:val="00986F6A"/>
    <w:rsid w:val="00987BC5"/>
    <w:rsid w:val="009906BF"/>
    <w:rsid w:val="009918D9"/>
    <w:rsid w:val="00991A42"/>
    <w:rsid w:val="009926AE"/>
    <w:rsid w:val="009929C9"/>
    <w:rsid w:val="009930C6"/>
    <w:rsid w:val="00993318"/>
    <w:rsid w:val="00993BEC"/>
    <w:rsid w:val="00995FB3"/>
    <w:rsid w:val="009968BF"/>
    <w:rsid w:val="009A0596"/>
    <w:rsid w:val="009A0E18"/>
    <w:rsid w:val="009A24CF"/>
    <w:rsid w:val="009A3E1A"/>
    <w:rsid w:val="009B0678"/>
    <w:rsid w:val="009B1810"/>
    <w:rsid w:val="009B3F7A"/>
    <w:rsid w:val="009B54E8"/>
    <w:rsid w:val="009B6389"/>
    <w:rsid w:val="009C04E5"/>
    <w:rsid w:val="009C080B"/>
    <w:rsid w:val="009C1B85"/>
    <w:rsid w:val="009C445F"/>
    <w:rsid w:val="009C71C2"/>
    <w:rsid w:val="009C759D"/>
    <w:rsid w:val="009D1099"/>
    <w:rsid w:val="009D1A64"/>
    <w:rsid w:val="009D2E48"/>
    <w:rsid w:val="009D3122"/>
    <w:rsid w:val="009D33B4"/>
    <w:rsid w:val="009D52AF"/>
    <w:rsid w:val="009D6B5C"/>
    <w:rsid w:val="009E0EE2"/>
    <w:rsid w:val="009E3215"/>
    <w:rsid w:val="009E4F5B"/>
    <w:rsid w:val="009E58FD"/>
    <w:rsid w:val="009E673E"/>
    <w:rsid w:val="009E70BA"/>
    <w:rsid w:val="009F12B8"/>
    <w:rsid w:val="009F14A3"/>
    <w:rsid w:val="009F28BD"/>
    <w:rsid w:val="009F2A78"/>
    <w:rsid w:val="009F3B19"/>
    <w:rsid w:val="009F693C"/>
    <w:rsid w:val="009F793E"/>
    <w:rsid w:val="009F7B1D"/>
    <w:rsid w:val="00A02A5C"/>
    <w:rsid w:val="00A02CAE"/>
    <w:rsid w:val="00A031B4"/>
    <w:rsid w:val="00A033AF"/>
    <w:rsid w:val="00A05C46"/>
    <w:rsid w:val="00A062A9"/>
    <w:rsid w:val="00A12A56"/>
    <w:rsid w:val="00A14154"/>
    <w:rsid w:val="00A14D85"/>
    <w:rsid w:val="00A152EB"/>
    <w:rsid w:val="00A154C1"/>
    <w:rsid w:val="00A16BFB"/>
    <w:rsid w:val="00A16CDF"/>
    <w:rsid w:val="00A20B52"/>
    <w:rsid w:val="00A210BC"/>
    <w:rsid w:val="00A215DF"/>
    <w:rsid w:val="00A23314"/>
    <w:rsid w:val="00A236C3"/>
    <w:rsid w:val="00A26982"/>
    <w:rsid w:val="00A317D8"/>
    <w:rsid w:val="00A3313F"/>
    <w:rsid w:val="00A37169"/>
    <w:rsid w:val="00A41660"/>
    <w:rsid w:val="00A4180B"/>
    <w:rsid w:val="00A43221"/>
    <w:rsid w:val="00A43D67"/>
    <w:rsid w:val="00A43DAE"/>
    <w:rsid w:val="00A45181"/>
    <w:rsid w:val="00A53B95"/>
    <w:rsid w:val="00A54913"/>
    <w:rsid w:val="00A55BCB"/>
    <w:rsid w:val="00A5660B"/>
    <w:rsid w:val="00A5792A"/>
    <w:rsid w:val="00A64D7C"/>
    <w:rsid w:val="00A65A21"/>
    <w:rsid w:val="00A70C7D"/>
    <w:rsid w:val="00A72EAD"/>
    <w:rsid w:val="00A73448"/>
    <w:rsid w:val="00A80EDD"/>
    <w:rsid w:val="00A82C1B"/>
    <w:rsid w:val="00A82D40"/>
    <w:rsid w:val="00A836AE"/>
    <w:rsid w:val="00A83F16"/>
    <w:rsid w:val="00A84545"/>
    <w:rsid w:val="00A854C9"/>
    <w:rsid w:val="00A87FBD"/>
    <w:rsid w:val="00A90E01"/>
    <w:rsid w:val="00A90E53"/>
    <w:rsid w:val="00A96A69"/>
    <w:rsid w:val="00A97D9E"/>
    <w:rsid w:val="00A97E95"/>
    <w:rsid w:val="00AA0440"/>
    <w:rsid w:val="00AA0687"/>
    <w:rsid w:val="00AA24F8"/>
    <w:rsid w:val="00AA3869"/>
    <w:rsid w:val="00AA3EAB"/>
    <w:rsid w:val="00AA4267"/>
    <w:rsid w:val="00AA4A26"/>
    <w:rsid w:val="00AB367C"/>
    <w:rsid w:val="00AB4C67"/>
    <w:rsid w:val="00AB5734"/>
    <w:rsid w:val="00AB5C3F"/>
    <w:rsid w:val="00AB7632"/>
    <w:rsid w:val="00AC4B35"/>
    <w:rsid w:val="00AC578F"/>
    <w:rsid w:val="00AC6885"/>
    <w:rsid w:val="00AC74DE"/>
    <w:rsid w:val="00AD06DE"/>
    <w:rsid w:val="00AD094C"/>
    <w:rsid w:val="00AD0A8E"/>
    <w:rsid w:val="00AD43FC"/>
    <w:rsid w:val="00AD692C"/>
    <w:rsid w:val="00AD6F91"/>
    <w:rsid w:val="00AD78B7"/>
    <w:rsid w:val="00AE034F"/>
    <w:rsid w:val="00AE11B1"/>
    <w:rsid w:val="00AE2B3C"/>
    <w:rsid w:val="00AE361B"/>
    <w:rsid w:val="00AE5020"/>
    <w:rsid w:val="00AE7202"/>
    <w:rsid w:val="00AE724C"/>
    <w:rsid w:val="00AF0681"/>
    <w:rsid w:val="00AF1CEA"/>
    <w:rsid w:val="00AF1EC3"/>
    <w:rsid w:val="00AF3D05"/>
    <w:rsid w:val="00AF445E"/>
    <w:rsid w:val="00AF5709"/>
    <w:rsid w:val="00AF7483"/>
    <w:rsid w:val="00AF75A6"/>
    <w:rsid w:val="00B0472D"/>
    <w:rsid w:val="00B05459"/>
    <w:rsid w:val="00B102CB"/>
    <w:rsid w:val="00B11AB2"/>
    <w:rsid w:val="00B14284"/>
    <w:rsid w:val="00B16598"/>
    <w:rsid w:val="00B170F4"/>
    <w:rsid w:val="00B203BB"/>
    <w:rsid w:val="00B217CD"/>
    <w:rsid w:val="00B21D89"/>
    <w:rsid w:val="00B241E8"/>
    <w:rsid w:val="00B332C5"/>
    <w:rsid w:val="00B349AC"/>
    <w:rsid w:val="00B34A19"/>
    <w:rsid w:val="00B374FB"/>
    <w:rsid w:val="00B40ED0"/>
    <w:rsid w:val="00B43706"/>
    <w:rsid w:val="00B4450E"/>
    <w:rsid w:val="00B44CDA"/>
    <w:rsid w:val="00B4596E"/>
    <w:rsid w:val="00B47A48"/>
    <w:rsid w:val="00B5197E"/>
    <w:rsid w:val="00B519DF"/>
    <w:rsid w:val="00B567FE"/>
    <w:rsid w:val="00B56C51"/>
    <w:rsid w:val="00B603F8"/>
    <w:rsid w:val="00B605D8"/>
    <w:rsid w:val="00B649FE"/>
    <w:rsid w:val="00B653ED"/>
    <w:rsid w:val="00B653F9"/>
    <w:rsid w:val="00B701E8"/>
    <w:rsid w:val="00B73552"/>
    <w:rsid w:val="00B82BF8"/>
    <w:rsid w:val="00B835C3"/>
    <w:rsid w:val="00B8456C"/>
    <w:rsid w:val="00B85078"/>
    <w:rsid w:val="00B93155"/>
    <w:rsid w:val="00B93444"/>
    <w:rsid w:val="00B94768"/>
    <w:rsid w:val="00B94ACA"/>
    <w:rsid w:val="00B94C0A"/>
    <w:rsid w:val="00B94FDA"/>
    <w:rsid w:val="00B971C4"/>
    <w:rsid w:val="00BA0C7B"/>
    <w:rsid w:val="00BA274D"/>
    <w:rsid w:val="00BA3108"/>
    <w:rsid w:val="00BA7BAF"/>
    <w:rsid w:val="00BA7BBD"/>
    <w:rsid w:val="00BB0154"/>
    <w:rsid w:val="00BB0B0F"/>
    <w:rsid w:val="00BB0C00"/>
    <w:rsid w:val="00BB16BB"/>
    <w:rsid w:val="00BB398D"/>
    <w:rsid w:val="00BB5B9B"/>
    <w:rsid w:val="00BB6C6E"/>
    <w:rsid w:val="00BB7A82"/>
    <w:rsid w:val="00BC07D2"/>
    <w:rsid w:val="00BC0BFA"/>
    <w:rsid w:val="00BC1146"/>
    <w:rsid w:val="00BC2BE8"/>
    <w:rsid w:val="00BC2C98"/>
    <w:rsid w:val="00BC36D8"/>
    <w:rsid w:val="00BC404A"/>
    <w:rsid w:val="00BC46E0"/>
    <w:rsid w:val="00BC4C29"/>
    <w:rsid w:val="00BC747A"/>
    <w:rsid w:val="00BD06E1"/>
    <w:rsid w:val="00BD34C2"/>
    <w:rsid w:val="00BD3F1E"/>
    <w:rsid w:val="00BD688A"/>
    <w:rsid w:val="00BD6D8F"/>
    <w:rsid w:val="00BE0CD5"/>
    <w:rsid w:val="00BE2948"/>
    <w:rsid w:val="00BE408A"/>
    <w:rsid w:val="00BE41AD"/>
    <w:rsid w:val="00BF0F18"/>
    <w:rsid w:val="00BF151D"/>
    <w:rsid w:val="00BF1E3C"/>
    <w:rsid w:val="00BF271D"/>
    <w:rsid w:val="00BF2FDF"/>
    <w:rsid w:val="00BF30CA"/>
    <w:rsid w:val="00C0021B"/>
    <w:rsid w:val="00C036A5"/>
    <w:rsid w:val="00C043D3"/>
    <w:rsid w:val="00C0636E"/>
    <w:rsid w:val="00C106FF"/>
    <w:rsid w:val="00C12BDA"/>
    <w:rsid w:val="00C158F9"/>
    <w:rsid w:val="00C1718B"/>
    <w:rsid w:val="00C17747"/>
    <w:rsid w:val="00C21566"/>
    <w:rsid w:val="00C22966"/>
    <w:rsid w:val="00C22C1A"/>
    <w:rsid w:val="00C239C3"/>
    <w:rsid w:val="00C27D26"/>
    <w:rsid w:val="00C3274D"/>
    <w:rsid w:val="00C33347"/>
    <w:rsid w:val="00C35D25"/>
    <w:rsid w:val="00C36AE2"/>
    <w:rsid w:val="00C418EF"/>
    <w:rsid w:val="00C41C45"/>
    <w:rsid w:val="00C42456"/>
    <w:rsid w:val="00C43464"/>
    <w:rsid w:val="00C434E9"/>
    <w:rsid w:val="00C43B9B"/>
    <w:rsid w:val="00C45AE9"/>
    <w:rsid w:val="00C45FD8"/>
    <w:rsid w:val="00C510FE"/>
    <w:rsid w:val="00C5191E"/>
    <w:rsid w:val="00C54C71"/>
    <w:rsid w:val="00C571C8"/>
    <w:rsid w:val="00C65FDF"/>
    <w:rsid w:val="00C6646E"/>
    <w:rsid w:val="00C70522"/>
    <w:rsid w:val="00C714AC"/>
    <w:rsid w:val="00C72D3F"/>
    <w:rsid w:val="00C760E2"/>
    <w:rsid w:val="00C76705"/>
    <w:rsid w:val="00C7726D"/>
    <w:rsid w:val="00C77C87"/>
    <w:rsid w:val="00C805BB"/>
    <w:rsid w:val="00C8183C"/>
    <w:rsid w:val="00C852FD"/>
    <w:rsid w:val="00C8630B"/>
    <w:rsid w:val="00C87828"/>
    <w:rsid w:val="00C90C30"/>
    <w:rsid w:val="00C915B6"/>
    <w:rsid w:val="00C91B68"/>
    <w:rsid w:val="00C95421"/>
    <w:rsid w:val="00C95606"/>
    <w:rsid w:val="00C96555"/>
    <w:rsid w:val="00CA05E3"/>
    <w:rsid w:val="00CA1D7A"/>
    <w:rsid w:val="00CA4FDC"/>
    <w:rsid w:val="00CA53BF"/>
    <w:rsid w:val="00CA600F"/>
    <w:rsid w:val="00CB28A5"/>
    <w:rsid w:val="00CB6CAE"/>
    <w:rsid w:val="00CC0708"/>
    <w:rsid w:val="00CC0965"/>
    <w:rsid w:val="00CC0D95"/>
    <w:rsid w:val="00CC22B1"/>
    <w:rsid w:val="00CC4FA1"/>
    <w:rsid w:val="00CC5E14"/>
    <w:rsid w:val="00CC6A19"/>
    <w:rsid w:val="00CD0BCC"/>
    <w:rsid w:val="00CD13C4"/>
    <w:rsid w:val="00CD1456"/>
    <w:rsid w:val="00CD2690"/>
    <w:rsid w:val="00CD2D3F"/>
    <w:rsid w:val="00CD3209"/>
    <w:rsid w:val="00CD3C2D"/>
    <w:rsid w:val="00CD77A6"/>
    <w:rsid w:val="00CE0072"/>
    <w:rsid w:val="00CE03D7"/>
    <w:rsid w:val="00CE1109"/>
    <w:rsid w:val="00CE2997"/>
    <w:rsid w:val="00CE2D73"/>
    <w:rsid w:val="00CE62E4"/>
    <w:rsid w:val="00CE68B9"/>
    <w:rsid w:val="00CE6A1C"/>
    <w:rsid w:val="00CF0D66"/>
    <w:rsid w:val="00CF1C36"/>
    <w:rsid w:val="00CF1D8A"/>
    <w:rsid w:val="00CF6163"/>
    <w:rsid w:val="00D00935"/>
    <w:rsid w:val="00D00AB2"/>
    <w:rsid w:val="00D02829"/>
    <w:rsid w:val="00D0361B"/>
    <w:rsid w:val="00D04A26"/>
    <w:rsid w:val="00D07035"/>
    <w:rsid w:val="00D104EA"/>
    <w:rsid w:val="00D133E0"/>
    <w:rsid w:val="00D21EAE"/>
    <w:rsid w:val="00D22B0E"/>
    <w:rsid w:val="00D24E71"/>
    <w:rsid w:val="00D27DFA"/>
    <w:rsid w:val="00D31A0C"/>
    <w:rsid w:val="00D32F56"/>
    <w:rsid w:val="00D35244"/>
    <w:rsid w:val="00D35A44"/>
    <w:rsid w:val="00D370E6"/>
    <w:rsid w:val="00D46A59"/>
    <w:rsid w:val="00D514D9"/>
    <w:rsid w:val="00D53F7B"/>
    <w:rsid w:val="00D57BAF"/>
    <w:rsid w:val="00D60992"/>
    <w:rsid w:val="00D619C6"/>
    <w:rsid w:val="00D63A5B"/>
    <w:rsid w:val="00D65776"/>
    <w:rsid w:val="00D65FF8"/>
    <w:rsid w:val="00D701DC"/>
    <w:rsid w:val="00D72C9B"/>
    <w:rsid w:val="00D745C1"/>
    <w:rsid w:val="00D74B4D"/>
    <w:rsid w:val="00D75B0B"/>
    <w:rsid w:val="00D7773E"/>
    <w:rsid w:val="00D77A5A"/>
    <w:rsid w:val="00D805F3"/>
    <w:rsid w:val="00D80861"/>
    <w:rsid w:val="00D853BD"/>
    <w:rsid w:val="00D86E45"/>
    <w:rsid w:val="00D87A18"/>
    <w:rsid w:val="00D90902"/>
    <w:rsid w:val="00D91B74"/>
    <w:rsid w:val="00D91F08"/>
    <w:rsid w:val="00D9259A"/>
    <w:rsid w:val="00D92885"/>
    <w:rsid w:val="00D92A20"/>
    <w:rsid w:val="00D94153"/>
    <w:rsid w:val="00DA1993"/>
    <w:rsid w:val="00DA1D28"/>
    <w:rsid w:val="00DA2811"/>
    <w:rsid w:val="00DA4BE8"/>
    <w:rsid w:val="00DA59A6"/>
    <w:rsid w:val="00DA66F5"/>
    <w:rsid w:val="00DA7FBA"/>
    <w:rsid w:val="00DB1A39"/>
    <w:rsid w:val="00DB1C22"/>
    <w:rsid w:val="00DB29AA"/>
    <w:rsid w:val="00DB304D"/>
    <w:rsid w:val="00DB3345"/>
    <w:rsid w:val="00DB33C8"/>
    <w:rsid w:val="00DB54F7"/>
    <w:rsid w:val="00DB66BF"/>
    <w:rsid w:val="00DB68C3"/>
    <w:rsid w:val="00DB7620"/>
    <w:rsid w:val="00DC23F3"/>
    <w:rsid w:val="00DC49C3"/>
    <w:rsid w:val="00DC60C7"/>
    <w:rsid w:val="00DC7DB9"/>
    <w:rsid w:val="00DD171A"/>
    <w:rsid w:val="00DD2639"/>
    <w:rsid w:val="00DD2794"/>
    <w:rsid w:val="00DD2C3F"/>
    <w:rsid w:val="00DD47D0"/>
    <w:rsid w:val="00DD5D3C"/>
    <w:rsid w:val="00DD7C55"/>
    <w:rsid w:val="00DE1894"/>
    <w:rsid w:val="00DE20B4"/>
    <w:rsid w:val="00DE2578"/>
    <w:rsid w:val="00DE4AF0"/>
    <w:rsid w:val="00DE57AD"/>
    <w:rsid w:val="00DF22A3"/>
    <w:rsid w:val="00DF3028"/>
    <w:rsid w:val="00DF3074"/>
    <w:rsid w:val="00DF5895"/>
    <w:rsid w:val="00DF7210"/>
    <w:rsid w:val="00E040D8"/>
    <w:rsid w:val="00E067E8"/>
    <w:rsid w:val="00E12592"/>
    <w:rsid w:val="00E13AB5"/>
    <w:rsid w:val="00E1693F"/>
    <w:rsid w:val="00E20250"/>
    <w:rsid w:val="00E20354"/>
    <w:rsid w:val="00E20E21"/>
    <w:rsid w:val="00E23053"/>
    <w:rsid w:val="00E243B1"/>
    <w:rsid w:val="00E278FC"/>
    <w:rsid w:val="00E307E6"/>
    <w:rsid w:val="00E323DD"/>
    <w:rsid w:val="00E3249B"/>
    <w:rsid w:val="00E349CD"/>
    <w:rsid w:val="00E35D2C"/>
    <w:rsid w:val="00E364F6"/>
    <w:rsid w:val="00E367D7"/>
    <w:rsid w:val="00E42A26"/>
    <w:rsid w:val="00E44647"/>
    <w:rsid w:val="00E4676B"/>
    <w:rsid w:val="00E47651"/>
    <w:rsid w:val="00E52182"/>
    <w:rsid w:val="00E56327"/>
    <w:rsid w:val="00E570D3"/>
    <w:rsid w:val="00E57247"/>
    <w:rsid w:val="00E57387"/>
    <w:rsid w:val="00E575C9"/>
    <w:rsid w:val="00E615C9"/>
    <w:rsid w:val="00E618B2"/>
    <w:rsid w:val="00E63515"/>
    <w:rsid w:val="00E670C6"/>
    <w:rsid w:val="00E679C5"/>
    <w:rsid w:val="00E7182C"/>
    <w:rsid w:val="00E71C06"/>
    <w:rsid w:val="00E73C13"/>
    <w:rsid w:val="00E74B37"/>
    <w:rsid w:val="00E75F1D"/>
    <w:rsid w:val="00E802B0"/>
    <w:rsid w:val="00E80EAA"/>
    <w:rsid w:val="00E81D71"/>
    <w:rsid w:val="00E842FB"/>
    <w:rsid w:val="00E94283"/>
    <w:rsid w:val="00E9507C"/>
    <w:rsid w:val="00EA0975"/>
    <w:rsid w:val="00EA155E"/>
    <w:rsid w:val="00EA489B"/>
    <w:rsid w:val="00EA694C"/>
    <w:rsid w:val="00EA78DE"/>
    <w:rsid w:val="00EB0CF5"/>
    <w:rsid w:val="00EB3364"/>
    <w:rsid w:val="00EC1CEB"/>
    <w:rsid w:val="00EC27A5"/>
    <w:rsid w:val="00EC2DFA"/>
    <w:rsid w:val="00EC4D75"/>
    <w:rsid w:val="00EC537D"/>
    <w:rsid w:val="00EC68A3"/>
    <w:rsid w:val="00EC7BFD"/>
    <w:rsid w:val="00ED4DD1"/>
    <w:rsid w:val="00ED513E"/>
    <w:rsid w:val="00ED6047"/>
    <w:rsid w:val="00ED60E0"/>
    <w:rsid w:val="00EE1C33"/>
    <w:rsid w:val="00EE3ABD"/>
    <w:rsid w:val="00EE508D"/>
    <w:rsid w:val="00EE58D9"/>
    <w:rsid w:val="00EF0178"/>
    <w:rsid w:val="00EF0E87"/>
    <w:rsid w:val="00EF4533"/>
    <w:rsid w:val="00EF4C0E"/>
    <w:rsid w:val="00EF70C4"/>
    <w:rsid w:val="00F01579"/>
    <w:rsid w:val="00F03A13"/>
    <w:rsid w:val="00F1257E"/>
    <w:rsid w:val="00F17358"/>
    <w:rsid w:val="00F201B1"/>
    <w:rsid w:val="00F224B4"/>
    <w:rsid w:val="00F25614"/>
    <w:rsid w:val="00F2641A"/>
    <w:rsid w:val="00F31A04"/>
    <w:rsid w:val="00F33603"/>
    <w:rsid w:val="00F3726F"/>
    <w:rsid w:val="00F40017"/>
    <w:rsid w:val="00F417E2"/>
    <w:rsid w:val="00F44048"/>
    <w:rsid w:val="00F47A22"/>
    <w:rsid w:val="00F5038B"/>
    <w:rsid w:val="00F504C9"/>
    <w:rsid w:val="00F559B8"/>
    <w:rsid w:val="00F55A46"/>
    <w:rsid w:val="00F56E04"/>
    <w:rsid w:val="00F575F6"/>
    <w:rsid w:val="00F601E1"/>
    <w:rsid w:val="00F60AD5"/>
    <w:rsid w:val="00F61C80"/>
    <w:rsid w:val="00F626B4"/>
    <w:rsid w:val="00F63998"/>
    <w:rsid w:val="00F64281"/>
    <w:rsid w:val="00F655B4"/>
    <w:rsid w:val="00F66242"/>
    <w:rsid w:val="00F71ACB"/>
    <w:rsid w:val="00F73E9F"/>
    <w:rsid w:val="00F75149"/>
    <w:rsid w:val="00F76CFC"/>
    <w:rsid w:val="00F7730E"/>
    <w:rsid w:val="00F77FED"/>
    <w:rsid w:val="00F809F9"/>
    <w:rsid w:val="00F828F4"/>
    <w:rsid w:val="00F84686"/>
    <w:rsid w:val="00F85CCE"/>
    <w:rsid w:val="00F87C2D"/>
    <w:rsid w:val="00F94A70"/>
    <w:rsid w:val="00F9639F"/>
    <w:rsid w:val="00FA0DC3"/>
    <w:rsid w:val="00FA278A"/>
    <w:rsid w:val="00FA27FE"/>
    <w:rsid w:val="00FA384F"/>
    <w:rsid w:val="00FA5288"/>
    <w:rsid w:val="00FA673A"/>
    <w:rsid w:val="00FB1E22"/>
    <w:rsid w:val="00FB35DC"/>
    <w:rsid w:val="00FC138A"/>
    <w:rsid w:val="00FC580C"/>
    <w:rsid w:val="00FC69F2"/>
    <w:rsid w:val="00FD04FE"/>
    <w:rsid w:val="00FD0845"/>
    <w:rsid w:val="00FD5139"/>
    <w:rsid w:val="00FD520D"/>
    <w:rsid w:val="00FD5C5E"/>
    <w:rsid w:val="00FD662B"/>
    <w:rsid w:val="00FD6916"/>
    <w:rsid w:val="00FE2363"/>
    <w:rsid w:val="00FE37C8"/>
    <w:rsid w:val="00FE3F68"/>
    <w:rsid w:val="00FE52A1"/>
    <w:rsid w:val="00FE5C1B"/>
    <w:rsid w:val="00FE78F3"/>
    <w:rsid w:val="00FF337B"/>
    <w:rsid w:val="00FF3BD0"/>
    <w:rsid w:val="00FF3DDE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uiPriority="39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  <w:rPr>
      <w:lang w:val="en-US"/>
    </w:rPr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qFormat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0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1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2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paragraph" w:customStyle="1" w:styleId="afff3">
    <w:name w:val="a"/>
    <w:basedOn w:val="a0"/>
    <w:rsid w:val="004E190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.tolga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A6E7-18A3-4FCF-BC0E-2600B59D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19</Pages>
  <Words>5948</Words>
  <Characters>33906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117</cp:revision>
  <cp:lastPrinted>2025-12-11T12:20:00Z</cp:lastPrinted>
  <dcterms:created xsi:type="dcterms:W3CDTF">2024-02-09T10:26:00Z</dcterms:created>
  <dcterms:modified xsi:type="dcterms:W3CDTF">2025-12-11T12:20:00Z</dcterms:modified>
</cp:coreProperties>
</file>