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66945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</w:rPr>
      </w:pPr>
      <w:r w:rsidRPr="00866945">
        <w:rPr>
          <w:rFonts w:ascii="Raleway" w:hAnsi="Raleway"/>
        </w:rPr>
        <w:t>МИНИСТЕРСТВО НАУКИ И ВЫСШЕГО ОБРАЗОВАНИЯ РОССИЙСКОЙ ФЕДЕРАЦИИ</w:t>
      </w:r>
    </w:p>
    <w:p w:rsidR="00894D66" w:rsidRPr="00866945" w:rsidRDefault="00894D66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0356AC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866945">
        <w:rPr>
          <w:rFonts w:ascii="Raleway" w:hAnsi="Raleway" w:cs="Times New Roman"/>
          <w:szCs w:val="24"/>
        </w:rPr>
        <w:t>федеральное государственное бюджетное образовательное учреждение высшего образования</w:t>
      </w:r>
      <w:r w:rsidR="00894D66" w:rsidRPr="00866945">
        <w:rPr>
          <w:rFonts w:ascii="Raleway" w:hAnsi="Raleway" w:cs="Times New Roman"/>
          <w:szCs w:val="24"/>
        </w:rPr>
        <w:t xml:space="preserve"> </w:t>
      </w:r>
      <w:r w:rsidRPr="00866945">
        <w:rPr>
          <w:rFonts w:ascii="Raleway" w:hAnsi="Raleway" w:cs="Times New Roman"/>
          <w:szCs w:val="24"/>
        </w:rPr>
        <w:t xml:space="preserve">«Поволжский государственный университет сервиса» </w:t>
      </w:r>
    </w:p>
    <w:p w:rsidR="00B96B3D" w:rsidRPr="00866945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866945">
        <w:rPr>
          <w:rFonts w:ascii="Raleway" w:hAnsi="Raleway" w:cs="Times New Roman"/>
          <w:szCs w:val="24"/>
        </w:rPr>
        <w:t>(ФГБОУ ВО «ПВГУС»)</w:t>
      </w:r>
    </w:p>
    <w:p w:rsidR="00894D66" w:rsidRPr="00866945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045076" w:rsidRPr="00866945" w:rsidTr="00866945">
        <w:tc>
          <w:tcPr>
            <w:tcW w:w="1699" w:type="dxa"/>
          </w:tcPr>
          <w:p w:rsidR="00045076" w:rsidRPr="00866945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У</w:t>
            </w:r>
            <w:r w:rsidR="002071AD">
              <w:rPr>
                <w:rFonts w:ascii="Raleway" w:hAnsi="Raleway" w:cs="Times New Roman"/>
                <w:szCs w:val="24"/>
              </w:rPr>
              <w:t>Т</w:t>
            </w:r>
            <w:r w:rsidRPr="00866945">
              <w:rPr>
                <w:rFonts w:ascii="Raleway" w:hAnsi="Raleway" w:cs="Times New Roman"/>
                <w:szCs w:val="24"/>
              </w:rPr>
              <w:t>ВЕРЖДЕНО</w:t>
            </w:r>
          </w:p>
        </w:tc>
        <w:tc>
          <w:tcPr>
            <w:tcW w:w="2606" w:type="dxa"/>
            <w:gridSpan w:val="3"/>
          </w:tcPr>
          <w:p w:rsidR="00045076" w:rsidRPr="00866945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EA36FF" w:rsidRPr="00866945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866945" w:rsidRDefault="00A35521" w:rsidP="00A35521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на заседании</w:t>
            </w:r>
            <w:r w:rsidR="000001F9" w:rsidRPr="00866945">
              <w:rPr>
                <w:rFonts w:ascii="Raleway" w:hAnsi="Raleway" w:cs="Times New Roman"/>
                <w:szCs w:val="24"/>
              </w:rPr>
              <w:t xml:space="preserve"> Высшей школы интеллектуальных систем и </w:t>
            </w:r>
            <w:proofErr w:type="spellStart"/>
            <w:r w:rsidR="000001F9" w:rsidRPr="00866945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="000001F9" w:rsidRPr="00866945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045076" w:rsidRPr="00866945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866945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045076" w:rsidRPr="00866945" w:rsidTr="00866945">
        <w:tc>
          <w:tcPr>
            <w:tcW w:w="1699" w:type="dxa"/>
          </w:tcPr>
          <w:p w:rsidR="00045076" w:rsidRPr="00866945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045076" w:rsidRPr="00866945" w:rsidRDefault="00866945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02.12.2022г.</w:t>
            </w:r>
          </w:p>
        </w:tc>
        <w:tc>
          <w:tcPr>
            <w:tcW w:w="460" w:type="dxa"/>
          </w:tcPr>
          <w:p w:rsidR="00045076" w:rsidRPr="00866945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045076" w:rsidRPr="00866945" w:rsidRDefault="00866945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866945">
        <w:rPr>
          <w:rFonts w:ascii="Raleway" w:hAnsi="Raleway" w:cs="Times New Roman"/>
          <w:szCs w:val="24"/>
        </w:rPr>
        <w:t xml:space="preserve">ОЦЕНОЧНЫЕ МАТЕРИАЛЫ </w:t>
      </w:r>
    </w:p>
    <w:p w:rsidR="002D0BAF" w:rsidRPr="00866945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866945">
        <w:rPr>
          <w:rFonts w:ascii="Raleway" w:hAnsi="Raleway" w:cs="Times New Roman"/>
          <w:szCs w:val="24"/>
        </w:rPr>
        <w:t>(фонд</w:t>
      </w:r>
      <w:r w:rsidR="001E4C0D" w:rsidRPr="00866945">
        <w:rPr>
          <w:rFonts w:ascii="Raleway" w:hAnsi="Raleway" w:cs="Times New Roman"/>
          <w:szCs w:val="24"/>
        </w:rPr>
        <w:t xml:space="preserve"> оценочных средств) </w:t>
      </w:r>
      <w:r w:rsidR="002D0BAF" w:rsidRPr="00866945">
        <w:rPr>
          <w:rFonts w:ascii="Raleway" w:hAnsi="Raleway" w:cs="Times New Roman"/>
          <w:szCs w:val="24"/>
        </w:rPr>
        <w:t xml:space="preserve">для проведения промежуточной аттестации </w:t>
      </w:r>
    </w:p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866945">
        <w:rPr>
          <w:rFonts w:ascii="Raleway" w:hAnsi="Raleway" w:cs="Times New Roman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866945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866945" w:rsidRDefault="008474AF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866945">
              <w:rPr>
                <w:rFonts w:ascii="Raleway" w:hAnsi="Raleway" w:cs="Times New Roman"/>
                <w:b/>
                <w:szCs w:val="24"/>
              </w:rPr>
              <w:t>«</w:t>
            </w:r>
            <w:r w:rsidR="004E1306" w:rsidRPr="00866945">
              <w:rPr>
                <w:rFonts w:ascii="Raleway" w:hAnsi="Raleway" w:cs="Times New Roman"/>
                <w:b/>
                <w:szCs w:val="24"/>
              </w:rPr>
              <w:t>Защищенные информационные системы</w:t>
            </w:r>
            <w:r w:rsidRPr="00866945">
              <w:rPr>
                <w:rFonts w:ascii="Raleway" w:hAnsi="Raleway" w:cs="Times New Roman"/>
                <w:b/>
                <w:szCs w:val="24"/>
              </w:rPr>
              <w:t>»</w:t>
            </w:r>
          </w:p>
        </w:tc>
      </w:tr>
    </w:tbl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866945">
        <w:rPr>
          <w:rFonts w:ascii="Raleway" w:hAnsi="Raleway" w:cs="Times New Roman"/>
          <w:sz w:val="18"/>
          <w:szCs w:val="18"/>
        </w:rPr>
        <w:t>наименование дисциплины</w:t>
      </w:r>
    </w:p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843"/>
      </w:tblGrid>
      <w:tr w:rsidR="001E4C0D" w:rsidRPr="00866945" w:rsidTr="002071AD">
        <w:tc>
          <w:tcPr>
            <w:tcW w:w="8046" w:type="dxa"/>
          </w:tcPr>
          <w:p w:rsidR="001E4C0D" w:rsidRDefault="001E4C0D" w:rsidP="008669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по образовательной программе высшего образования –</w:t>
            </w:r>
            <w:r w:rsidR="002071AD">
              <w:rPr>
                <w:rFonts w:ascii="Raleway" w:hAnsi="Raleway" w:cs="Times New Roman"/>
                <w:szCs w:val="24"/>
              </w:rPr>
              <w:t xml:space="preserve"> </w:t>
            </w:r>
            <w:r w:rsidRPr="00866945">
              <w:rPr>
                <w:rFonts w:ascii="Raleway" w:hAnsi="Raleway" w:cs="Times New Roman"/>
                <w:szCs w:val="24"/>
              </w:rPr>
              <w:t>программе</w:t>
            </w:r>
          </w:p>
          <w:p w:rsidR="002071AD" w:rsidRPr="00866945" w:rsidRDefault="002071AD" w:rsidP="008669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C0D" w:rsidRPr="002071AD" w:rsidRDefault="004E1306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Cs w:val="24"/>
              </w:rPr>
            </w:pPr>
            <w:r w:rsidRPr="002071AD">
              <w:rPr>
                <w:rFonts w:ascii="Raleway" w:hAnsi="Raleway" w:cs="Times New Roman"/>
                <w:b/>
                <w:szCs w:val="24"/>
              </w:rPr>
              <w:t>магистратуры</w:t>
            </w:r>
          </w:p>
        </w:tc>
      </w:tr>
      <w:tr w:rsidR="001E4C0D" w:rsidRPr="00866945" w:rsidTr="002071AD">
        <w:tc>
          <w:tcPr>
            <w:tcW w:w="8046" w:type="dxa"/>
          </w:tcPr>
          <w:p w:rsidR="001E4C0D" w:rsidRPr="00866945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71AD" w:rsidRPr="00866945" w:rsidRDefault="002071AD" w:rsidP="002071AD">
            <w:pPr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proofErr w:type="spellStart"/>
            <w:r w:rsidRPr="003A6BEB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3A6BEB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3A6BEB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3A6BEB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866945" w:rsidRDefault="001E4C0D" w:rsidP="001E4C0D">
      <w:pPr>
        <w:spacing w:after="0" w:line="240" w:lineRule="auto"/>
        <w:ind w:firstLine="0"/>
        <w:rPr>
          <w:rFonts w:ascii="Raleway" w:hAnsi="Raleway" w:cs="Times New Roman"/>
          <w:szCs w:val="24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866945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866945" w:rsidRDefault="008474AF" w:rsidP="008474A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b/>
                <w:bCs/>
                <w:szCs w:val="24"/>
              </w:rPr>
              <w:t>«</w:t>
            </w:r>
            <w:r w:rsidR="00971478" w:rsidRPr="00866945">
              <w:rPr>
                <w:rFonts w:ascii="Raleway" w:hAnsi="Raleway" w:cs="Times New Roman"/>
                <w:b/>
                <w:bCs/>
                <w:szCs w:val="24"/>
              </w:rPr>
              <w:t>Информационная безопасность интеллектуальных и информационно-аналитических  систем</w:t>
            </w:r>
            <w:r w:rsidRPr="00866945">
              <w:rPr>
                <w:rFonts w:ascii="Raleway" w:hAnsi="Raleway" w:cs="Times New Roman"/>
                <w:b/>
                <w:bCs/>
                <w:szCs w:val="24"/>
              </w:rPr>
              <w:t>»</w:t>
            </w:r>
          </w:p>
        </w:tc>
      </w:tr>
    </w:tbl>
    <w:p w:rsidR="001E4C0D" w:rsidRPr="002071AD" w:rsidRDefault="001E4C0D" w:rsidP="001E4C0D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  <w:r w:rsidRPr="002071AD">
        <w:rPr>
          <w:rFonts w:ascii="Raleway" w:hAnsi="Raleway" w:cs="Times New Roman"/>
          <w:sz w:val="20"/>
          <w:szCs w:val="20"/>
        </w:rPr>
        <w:t>наименование образовательной программы</w:t>
      </w:r>
    </w:p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  <w:highlight w:val="yellow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866945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866945" w:rsidRDefault="00971478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  <w:r w:rsidRPr="00866945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8474AF" w:rsidRPr="00866945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866945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8474AF" w:rsidRPr="00866945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25676D" w:rsidRPr="00866945" w:rsidTr="00866945">
        <w:tc>
          <w:tcPr>
            <w:tcW w:w="10201" w:type="dxa"/>
            <w:tcBorders>
              <w:top w:val="single" w:sz="4" w:space="0" w:color="auto"/>
            </w:tcBorders>
          </w:tcPr>
          <w:p w:rsidR="0025676D" w:rsidRPr="00866945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866945">
              <w:rPr>
                <w:rFonts w:ascii="Raleway" w:hAnsi="Raleway" w:cs="Times New Roman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86694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866945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866945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866945" w:rsidTr="00045076">
        <w:tc>
          <w:tcPr>
            <w:tcW w:w="1701" w:type="dxa"/>
          </w:tcPr>
          <w:p w:rsidR="00045076" w:rsidRPr="00866945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866945" w:rsidRDefault="00971478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Мунирова Юлия Сергеевна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 xml:space="preserve"> ,</w:t>
            </w:r>
            <w:proofErr w:type="gramEnd"/>
            <w:r w:rsidRPr="00866945">
              <w:rPr>
                <w:rFonts w:ascii="Raleway" w:hAnsi="Raleway" w:cs="Times New Roman"/>
                <w:szCs w:val="24"/>
              </w:rPr>
              <w:t xml:space="preserve"> старший преподаватель, Высшая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школла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интеллектуальных систем и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</w:p>
        </w:tc>
      </w:tr>
      <w:tr w:rsidR="00045076" w:rsidRPr="00866945" w:rsidTr="00EA36FF">
        <w:trPr>
          <w:trHeight w:val="400"/>
        </w:trPr>
        <w:tc>
          <w:tcPr>
            <w:tcW w:w="1701" w:type="dxa"/>
          </w:tcPr>
          <w:p w:rsidR="00045076" w:rsidRPr="00866945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866945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866945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866945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866945" w:rsidRDefault="00B96B3D" w:rsidP="00B96B3D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B96B3D" w:rsidRPr="00866945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B96B3D" w:rsidRPr="00866945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866945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866945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EA36FF" w:rsidRPr="00866945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EA36FF" w:rsidRPr="00866945" w:rsidRDefault="00EA36FF" w:rsidP="004D02A5">
      <w:pPr>
        <w:spacing w:after="0" w:line="240" w:lineRule="auto"/>
        <w:ind w:firstLine="0"/>
        <w:rPr>
          <w:rFonts w:ascii="Raleway" w:hAnsi="Raleway" w:cs="Times New Roman"/>
          <w:szCs w:val="24"/>
        </w:rPr>
      </w:pPr>
    </w:p>
    <w:p w:rsidR="00B96B3D" w:rsidRPr="00866945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D5B60" w:rsidRPr="00866945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866945">
        <w:rPr>
          <w:rFonts w:ascii="Raleway" w:hAnsi="Raleway" w:cs="Times New Roman"/>
          <w:szCs w:val="24"/>
        </w:rPr>
        <w:t>Тольятти</w:t>
      </w:r>
    </w:p>
    <w:p w:rsidR="00B96B3D" w:rsidRPr="00866945" w:rsidRDefault="004E1306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866945">
        <w:rPr>
          <w:rFonts w:ascii="Raleway" w:hAnsi="Raleway" w:cs="Times New Roman"/>
          <w:szCs w:val="24"/>
        </w:rPr>
        <w:t>202</w:t>
      </w:r>
      <w:r w:rsidR="00866945" w:rsidRPr="00866945">
        <w:rPr>
          <w:rFonts w:ascii="Raleway" w:hAnsi="Raleway" w:cs="Times New Roman"/>
          <w:szCs w:val="24"/>
        </w:rPr>
        <w:t>2</w:t>
      </w:r>
    </w:p>
    <w:p w:rsidR="00EA36FF" w:rsidRPr="00866945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866945">
        <w:rPr>
          <w:rFonts w:ascii="Raleway" w:hAnsi="Raleway" w:cs="Times New Roman"/>
          <w:b/>
          <w:szCs w:val="24"/>
        </w:rPr>
        <w:lastRenderedPageBreak/>
        <w:t>1. Паспорт фонда оценочных средств</w:t>
      </w:r>
      <w:r w:rsidR="00ED4F3D" w:rsidRPr="00866945">
        <w:rPr>
          <w:rFonts w:ascii="Raleway" w:hAnsi="Raleway" w:cs="Times New Roman"/>
          <w:b/>
          <w:szCs w:val="24"/>
        </w:rPr>
        <w:t xml:space="preserve"> (далее – ФОС)</w:t>
      </w:r>
    </w:p>
    <w:p w:rsidR="00EA36FF" w:rsidRPr="00866945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ED4F3D" w:rsidRPr="00866945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Cs w:val="24"/>
          <w:lang w:eastAsia="en-US"/>
        </w:rPr>
      </w:pPr>
      <w:r w:rsidRPr="00866945">
        <w:rPr>
          <w:rFonts w:ascii="Raleway" w:hAnsi="Raleway" w:cs="Times New Roman"/>
          <w:b/>
          <w:szCs w:val="24"/>
        </w:rPr>
        <w:t xml:space="preserve">1.1. </w:t>
      </w:r>
      <w:r w:rsidR="00ED4F3D" w:rsidRPr="00866945">
        <w:rPr>
          <w:rFonts w:ascii="Raleway" w:hAnsi="Raleway" w:cs="Times New Roman"/>
          <w:b/>
          <w:szCs w:val="24"/>
        </w:rPr>
        <w:t xml:space="preserve">Планируемые результаты </w:t>
      </w:r>
      <w:r w:rsidR="00ED4F3D" w:rsidRPr="00866945">
        <w:rPr>
          <w:rFonts w:ascii="Raleway" w:hAnsi="Raleway" w:cs="Times New Roman"/>
          <w:b/>
          <w:bCs/>
          <w:color w:val="000000"/>
          <w:szCs w:val="24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599"/>
        <w:gridCol w:w="4269"/>
        <w:gridCol w:w="4269"/>
      </w:tblGrid>
      <w:tr w:rsidR="00ED4F3D" w:rsidRPr="00866945" w:rsidTr="005C6F4A"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ED4F3D" w:rsidRPr="00866945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4269" w:type="dxa"/>
            <w:shd w:val="clear" w:color="auto" w:fill="F2F2F2" w:themeFill="background1" w:themeFillShade="F2"/>
            <w:vAlign w:val="center"/>
          </w:tcPr>
          <w:p w:rsidR="00ED4F3D" w:rsidRPr="00866945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269" w:type="dxa"/>
            <w:shd w:val="clear" w:color="auto" w:fill="F2F2F2" w:themeFill="background1" w:themeFillShade="F2"/>
            <w:vAlign w:val="center"/>
          </w:tcPr>
          <w:p w:rsidR="00ED4F3D" w:rsidRPr="00866945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Код и наименование индикаторов достижения компетенции</w:t>
            </w:r>
          </w:p>
        </w:tc>
      </w:tr>
      <w:tr w:rsidR="00ED4F3D" w:rsidRPr="00866945" w:rsidTr="005C6F4A">
        <w:tc>
          <w:tcPr>
            <w:tcW w:w="1599" w:type="dxa"/>
          </w:tcPr>
          <w:p w:rsidR="00777E57" w:rsidRPr="00866945" w:rsidRDefault="00777E57" w:rsidP="00777E57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866945">
              <w:rPr>
                <w:rFonts w:ascii="Raleway" w:hAnsi="Raleway"/>
                <w:sz w:val="22"/>
                <w:szCs w:val="22"/>
              </w:rPr>
              <w:t>ОПК-2</w:t>
            </w:r>
          </w:p>
          <w:p w:rsidR="00ED4F3D" w:rsidRPr="00866945" w:rsidRDefault="00ED4F3D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4269" w:type="dxa"/>
          </w:tcPr>
          <w:p w:rsidR="00777E57" w:rsidRPr="00866945" w:rsidRDefault="00777E57" w:rsidP="00777E57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866945">
              <w:rPr>
                <w:rFonts w:ascii="Raleway" w:hAnsi="Raleway" w:cs="Times New Roman"/>
                <w:sz w:val="22"/>
                <w:szCs w:val="22"/>
              </w:rPr>
              <w:t>Способен разрабатывать технический проект системы (подсистемы либо</w:t>
            </w:r>
            <w:proofErr w:type="gramEnd"/>
          </w:p>
          <w:p w:rsidR="00ED4F3D" w:rsidRPr="00866945" w:rsidRDefault="00777E57" w:rsidP="003346F1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компонента системы) обеспечения информационной безопасност</w:t>
            </w:r>
            <w:r w:rsidR="003346F1">
              <w:rPr>
                <w:rFonts w:ascii="Raleway" w:hAnsi="Raleway" w:cs="Times New Roman"/>
                <w:sz w:val="22"/>
                <w:szCs w:val="22"/>
              </w:rPr>
              <w:t>и</w:t>
            </w:r>
          </w:p>
        </w:tc>
        <w:tc>
          <w:tcPr>
            <w:tcW w:w="4269" w:type="dxa"/>
          </w:tcPr>
          <w:p w:rsidR="00ED4F3D" w:rsidRPr="00866945" w:rsidRDefault="008E134F" w:rsidP="003346F1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eastAsia="Calibri" w:hAnsi="Raleway"/>
                <w:sz w:val="22"/>
                <w:szCs w:val="22"/>
                <w:lang w:eastAsia="en-US"/>
              </w:rPr>
              <w:t xml:space="preserve">ИОПК-2.3. Разрабатывает технические проекты </w:t>
            </w:r>
            <w:proofErr w:type="gramStart"/>
            <w:r w:rsidRPr="00866945">
              <w:rPr>
                <w:rFonts w:ascii="Raleway" w:eastAsia="Calibri" w:hAnsi="Raleway"/>
                <w:sz w:val="22"/>
                <w:szCs w:val="22"/>
                <w:lang w:eastAsia="en-US"/>
              </w:rPr>
              <w:t>защищённых</w:t>
            </w:r>
            <w:proofErr w:type="gramEnd"/>
            <w:r w:rsidR="003346F1">
              <w:rPr>
                <w:rFonts w:ascii="Raleway" w:eastAsia="Calibri" w:hAnsi="Raleway"/>
                <w:sz w:val="22"/>
                <w:szCs w:val="22"/>
                <w:lang w:eastAsia="en-US"/>
              </w:rPr>
              <w:t xml:space="preserve"> </w:t>
            </w:r>
            <w:r w:rsidRPr="00866945">
              <w:rPr>
                <w:rFonts w:ascii="Raleway" w:eastAsia="Calibri" w:hAnsi="Raleway"/>
                <w:sz w:val="22"/>
                <w:szCs w:val="22"/>
                <w:lang w:eastAsia="en-US"/>
              </w:rPr>
              <w:t>информационных систем</w:t>
            </w:r>
          </w:p>
        </w:tc>
      </w:tr>
      <w:tr w:rsidR="00ED4F3D" w:rsidRPr="00866945" w:rsidTr="005C6F4A">
        <w:tc>
          <w:tcPr>
            <w:tcW w:w="1599" w:type="dxa"/>
          </w:tcPr>
          <w:p w:rsidR="00777E57" w:rsidRPr="00866945" w:rsidRDefault="00777E57" w:rsidP="00777E57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866945">
              <w:rPr>
                <w:rFonts w:ascii="Raleway" w:hAnsi="Raleway"/>
                <w:sz w:val="22"/>
                <w:szCs w:val="22"/>
              </w:rPr>
              <w:t>ОПК-4</w:t>
            </w:r>
          </w:p>
          <w:p w:rsidR="00ED4F3D" w:rsidRPr="00866945" w:rsidRDefault="00ED4F3D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4269" w:type="dxa"/>
          </w:tcPr>
          <w:p w:rsidR="00ED4F3D" w:rsidRPr="00866945" w:rsidRDefault="00777E57" w:rsidP="003346F1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Способен осуществлять сбор, обработку и анализ научно-технической</w:t>
            </w:r>
            <w:r w:rsidR="003346F1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866945">
              <w:rPr>
                <w:rFonts w:ascii="Raleway" w:hAnsi="Raleway" w:cs="Times New Roman"/>
                <w:sz w:val="22"/>
                <w:szCs w:val="22"/>
              </w:rPr>
              <w:t>информации по теме исследования, разрабатывать планы и программы проведения научных исследований и технических разработок».</w:t>
            </w:r>
          </w:p>
        </w:tc>
        <w:tc>
          <w:tcPr>
            <w:tcW w:w="4269" w:type="dxa"/>
          </w:tcPr>
          <w:p w:rsidR="00ED4F3D" w:rsidRPr="00866945" w:rsidRDefault="008E134F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eastAsia="Calibri" w:hAnsi="Raleway"/>
                <w:sz w:val="22"/>
                <w:szCs w:val="22"/>
                <w:lang w:eastAsia="en-US"/>
              </w:rPr>
              <w:t>ИОПК-4.3. Формирует планы и проекты технических разработок защищённых информационных систем</w:t>
            </w:r>
          </w:p>
        </w:tc>
      </w:tr>
    </w:tbl>
    <w:p w:rsidR="005C6F4A" w:rsidRPr="000B195D" w:rsidRDefault="005C6F4A" w:rsidP="005C6F4A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ED4F3D" w:rsidRDefault="005C6F4A" w:rsidP="005C6F4A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5C6F4A">
        <w:rPr>
          <w:rFonts w:ascii="Raleway" w:hAnsi="Raleway" w:cs="Times New Roman"/>
          <w:b/>
          <w:szCs w:val="24"/>
        </w:rPr>
        <w:t>Владеть:</w:t>
      </w:r>
      <w:r w:rsidRPr="005C6F4A">
        <w:rPr>
          <w:rFonts w:ascii="Raleway" w:hAnsi="Raleway" w:cs="Times New Roman"/>
          <w:szCs w:val="24"/>
        </w:rPr>
        <w:t xml:space="preserve"> навыками управления проектами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систем и комплексов управления информационной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безопасностью с учетом особенностей объектов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защиты; навыками разработки проектов и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комплексов управления информационной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безопасностью с учетом особенностей объектов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защиты</w:t>
      </w:r>
      <w:r>
        <w:rPr>
          <w:rFonts w:ascii="Raleway" w:hAnsi="Raleway" w:cs="Times New Roman"/>
          <w:szCs w:val="24"/>
        </w:rPr>
        <w:t>;</w:t>
      </w:r>
    </w:p>
    <w:p w:rsidR="005C6F4A" w:rsidRDefault="005C6F4A" w:rsidP="005C6F4A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5C6F4A">
        <w:rPr>
          <w:rFonts w:ascii="Raleway" w:hAnsi="Raleway" w:cs="Times New Roman"/>
          <w:szCs w:val="24"/>
        </w:rPr>
        <w:t>навыками сбора и обработки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информации, разработки планов и программ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научных исследований; навыками использования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результатов обзора научно-технической литературы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при решении вопросов информационной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безопасности телекоммуникационных систем и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сетей.</w:t>
      </w:r>
    </w:p>
    <w:p w:rsidR="005C6F4A" w:rsidRPr="005C6F4A" w:rsidRDefault="005C6F4A" w:rsidP="005C6F4A">
      <w:pPr>
        <w:widowControl w:val="0"/>
        <w:tabs>
          <w:tab w:val="left" w:pos="709"/>
        </w:tabs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>
        <w:rPr>
          <w:rFonts w:ascii="Raleway" w:hAnsi="Raleway" w:cs="Times New Roman"/>
          <w:szCs w:val="24"/>
        </w:rPr>
        <w:tab/>
      </w:r>
      <w:r w:rsidRPr="005C6F4A">
        <w:rPr>
          <w:rFonts w:ascii="Raleway" w:hAnsi="Raleway" w:cs="Times New Roman"/>
          <w:b/>
          <w:szCs w:val="24"/>
        </w:rPr>
        <w:t xml:space="preserve">Уметь: </w:t>
      </w:r>
      <w:r w:rsidRPr="005C6F4A">
        <w:rPr>
          <w:rFonts w:ascii="Raleway" w:hAnsi="Raleway" w:cs="Times New Roman"/>
          <w:szCs w:val="24"/>
        </w:rPr>
        <w:t>организовывать и осуществлять</w:t>
      </w:r>
      <w:r>
        <w:rPr>
          <w:rFonts w:ascii="Raleway" w:hAnsi="Raleway" w:cs="Times New Roman"/>
          <w:szCs w:val="24"/>
        </w:rPr>
        <w:t xml:space="preserve"> </w:t>
      </w:r>
      <w:proofErr w:type="gramStart"/>
      <w:r w:rsidRPr="005C6F4A">
        <w:rPr>
          <w:rFonts w:ascii="Raleway" w:hAnsi="Raleway" w:cs="Times New Roman"/>
          <w:szCs w:val="24"/>
        </w:rPr>
        <w:t>контроль за</w:t>
      </w:r>
      <w:proofErr w:type="gramEnd"/>
      <w:r w:rsidRPr="005C6F4A">
        <w:rPr>
          <w:rFonts w:ascii="Raleway" w:hAnsi="Raleway" w:cs="Times New Roman"/>
          <w:szCs w:val="24"/>
        </w:rPr>
        <w:t xml:space="preserve"> разработкой технических проектов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систем и комплексов управления информационной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безопасностью с учетом особенностей объектов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защиты; находить ведомственные документы в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части проектирования подсистем и применения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средств обеспечения информационной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безопасности</w:t>
      </w:r>
      <w:r>
        <w:rPr>
          <w:rFonts w:ascii="Raleway" w:hAnsi="Raleway" w:cs="Times New Roman"/>
          <w:szCs w:val="24"/>
        </w:rPr>
        <w:t>;</w:t>
      </w:r>
    </w:p>
    <w:p w:rsidR="005C6F4A" w:rsidRDefault="005C6F4A" w:rsidP="005C6F4A">
      <w:pPr>
        <w:widowControl w:val="0"/>
        <w:tabs>
          <w:tab w:val="left" w:pos="1624"/>
        </w:tabs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5C6F4A">
        <w:rPr>
          <w:rFonts w:ascii="Raleway" w:hAnsi="Raleway" w:cs="Times New Roman"/>
          <w:szCs w:val="24"/>
        </w:rPr>
        <w:t>выбирать методы и средства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решения задачи в рамках проводимого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исследования, вырабатывать планы и программы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проведения научных исследований и технических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разработок.</w:t>
      </w:r>
    </w:p>
    <w:p w:rsidR="005C6F4A" w:rsidRPr="005C6F4A" w:rsidRDefault="005C6F4A" w:rsidP="005C6F4A">
      <w:pPr>
        <w:widowControl w:val="0"/>
        <w:tabs>
          <w:tab w:val="left" w:pos="1624"/>
        </w:tabs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5C6F4A">
        <w:rPr>
          <w:rFonts w:ascii="Raleway" w:hAnsi="Raleway" w:cs="Times New Roman"/>
          <w:b/>
          <w:szCs w:val="24"/>
        </w:rPr>
        <w:t xml:space="preserve">Знать: </w:t>
      </w:r>
      <w:r w:rsidRPr="005C6F4A">
        <w:rPr>
          <w:rFonts w:ascii="Raleway" w:hAnsi="Raleway" w:cs="Times New Roman"/>
          <w:szCs w:val="24"/>
        </w:rPr>
        <w:t>методы разработки систем и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комплексы управления информационной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безопасностью с учетом особенностей объектов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защиты; основные компоненты технического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проекта; перечень необходимых исходных данных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для проектирования подсистем либо компонентов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системы</w:t>
      </w:r>
      <w:r>
        <w:rPr>
          <w:rFonts w:ascii="Raleway" w:hAnsi="Raleway" w:cs="Times New Roman"/>
          <w:szCs w:val="24"/>
        </w:rPr>
        <w:t>;</w:t>
      </w:r>
    </w:p>
    <w:p w:rsidR="005C6F4A" w:rsidRPr="005C6F4A" w:rsidRDefault="005C6F4A" w:rsidP="005C6F4A">
      <w:pPr>
        <w:widowControl w:val="0"/>
        <w:tabs>
          <w:tab w:val="left" w:pos="1624"/>
        </w:tabs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5C6F4A">
        <w:rPr>
          <w:rFonts w:ascii="Raleway" w:hAnsi="Raleway" w:cs="Times New Roman"/>
          <w:szCs w:val="24"/>
        </w:rPr>
        <w:t>методы сбора, обработки, анализа и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систематизации научно-технической информации;</w:t>
      </w:r>
    </w:p>
    <w:p w:rsidR="005C6F4A" w:rsidRPr="005C6F4A" w:rsidRDefault="005C6F4A" w:rsidP="005C6F4A">
      <w:pPr>
        <w:widowControl w:val="0"/>
        <w:tabs>
          <w:tab w:val="left" w:pos="1624"/>
        </w:tabs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5C6F4A">
        <w:rPr>
          <w:rFonts w:ascii="Raleway" w:hAnsi="Raleway" w:cs="Times New Roman"/>
          <w:szCs w:val="24"/>
        </w:rPr>
        <w:t>современную научно-техническую литературу,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нормативные и методические документы по</w:t>
      </w:r>
      <w:r>
        <w:rPr>
          <w:rFonts w:ascii="Raleway" w:hAnsi="Raleway" w:cs="Times New Roman"/>
          <w:szCs w:val="24"/>
        </w:rPr>
        <w:t xml:space="preserve"> </w:t>
      </w:r>
      <w:r w:rsidRPr="005C6F4A">
        <w:rPr>
          <w:rFonts w:ascii="Raleway" w:hAnsi="Raleway" w:cs="Times New Roman"/>
          <w:szCs w:val="24"/>
        </w:rPr>
        <w:t>вопросам информационной безопасности.</w:t>
      </w:r>
    </w:p>
    <w:p w:rsidR="005C6F4A" w:rsidRPr="005C6F4A" w:rsidRDefault="005C6F4A" w:rsidP="005C6F4A">
      <w:pPr>
        <w:widowControl w:val="0"/>
        <w:tabs>
          <w:tab w:val="left" w:pos="1624"/>
        </w:tabs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EA36FF" w:rsidRPr="00866945" w:rsidRDefault="00ED4F3D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Cs w:val="24"/>
        </w:rPr>
      </w:pPr>
      <w:r w:rsidRPr="00866945">
        <w:rPr>
          <w:rFonts w:ascii="Raleway" w:hAnsi="Raleway" w:cs="Times New Roman"/>
          <w:b/>
          <w:szCs w:val="24"/>
        </w:rPr>
        <w:t xml:space="preserve">1.2. </w:t>
      </w:r>
      <w:r w:rsidR="000A50FC" w:rsidRPr="00866945">
        <w:rPr>
          <w:rFonts w:ascii="Raleway" w:hAnsi="Raleway" w:cs="Times New Roman"/>
          <w:b/>
          <w:szCs w:val="24"/>
        </w:rPr>
        <w:t xml:space="preserve">Содержание дисциплины </w:t>
      </w:r>
    </w:p>
    <w:tbl>
      <w:tblPr>
        <w:tblStyle w:val="aa"/>
        <w:tblW w:w="9801" w:type="dxa"/>
        <w:jc w:val="center"/>
        <w:tblLook w:val="04A0"/>
      </w:tblPr>
      <w:tblGrid>
        <w:gridCol w:w="988"/>
        <w:gridCol w:w="6749"/>
        <w:gridCol w:w="2064"/>
      </w:tblGrid>
      <w:tr w:rsidR="002D0BAF" w:rsidRPr="00866945" w:rsidTr="00737815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2D0BAF" w:rsidRPr="00866945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86694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749" w:type="dxa"/>
            <w:shd w:val="clear" w:color="auto" w:fill="F2F2F2" w:themeFill="background1" w:themeFillShade="F2"/>
            <w:vAlign w:val="center"/>
          </w:tcPr>
          <w:p w:rsidR="00543A5A" w:rsidRPr="00866945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86694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 xml:space="preserve">Тема (раздел дисциплины) </w:t>
            </w:r>
          </w:p>
          <w:p w:rsidR="002D0BAF" w:rsidRPr="00866945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543A5A" w:rsidRPr="00866945" w:rsidRDefault="003346F1" w:rsidP="003346F1">
            <w:pPr>
              <w:widowControl w:val="0"/>
              <w:spacing w:after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  <w:r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и индикаторы достижения компетенций</w:t>
            </w:r>
          </w:p>
        </w:tc>
      </w:tr>
      <w:tr w:rsidR="002D0BAF" w:rsidRPr="00866945" w:rsidTr="00737815">
        <w:trPr>
          <w:jc w:val="center"/>
        </w:trPr>
        <w:tc>
          <w:tcPr>
            <w:tcW w:w="988" w:type="dxa"/>
          </w:tcPr>
          <w:p w:rsidR="002D0BAF" w:rsidRPr="00866945" w:rsidRDefault="002D0BAF" w:rsidP="004E130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hanging="1112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749" w:type="dxa"/>
          </w:tcPr>
          <w:p w:rsidR="002D0BAF" w:rsidRPr="00866945" w:rsidRDefault="004E1306" w:rsidP="00866945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Введение в предмет «защищённые информационные системы»</w:t>
            </w:r>
          </w:p>
        </w:tc>
        <w:tc>
          <w:tcPr>
            <w:tcW w:w="2064" w:type="dxa"/>
          </w:tcPr>
          <w:p w:rsidR="002D0BAF" w:rsidRPr="00866945" w:rsidRDefault="008E134F" w:rsidP="00737815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737815">
              <w:rPr>
                <w:rFonts w:ascii="Raleway" w:hAnsi="Raleway"/>
                <w:sz w:val="20"/>
                <w:szCs w:val="22"/>
              </w:rPr>
              <w:t>ОПК-2</w:t>
            </w:r>
            <w:r w:rsidR="004D02A5" w:rsidRPr="00737815">
              <w:rPr>
                <w:rFonts w:ascii="Raleway" w:hAnsi="Raleway"/>
                <w:sz w:val="20"/>
                <w:szCs w:val="22"/>
              </w:rPr>
              <w:t>,</w:t>
            </w:r>
            <w:r w:rsidR="00737815"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 xml:space="preserve"> ИОПК-2.3. </w:t>
            </w:r>
            <w:r w:rsidRPr="00737815">
              <w:rPr>
                <w:rFonts w:ascii="Raleway" w:hAnsi="Raleway"/>
                <w:sz w:val="20"/>
                <w:szCs w:val="22"/>
              </w:rPr>
              <w:t>ОПК-4</w:t>
            </w:r>
            <w:r w:rsidR="00737815" w:rsidRPr="00737815">
              <w:rPr>
                <w:rFonts w:ascii="Raleway" w:hAnsi="Raleway"/>
                <w:sz w:val="20"/>
                <w:szCs w:val="22"/>
              </w:rPr>
              <w:t>:</w:t>
            </w:r>
            <w:r w:rsidR="00737815"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>ИОПК-4.3</w:t>
            </w:r>
          </w:p>
        </w:tc>
      </w:tr>
      <w:tr w:rsidR="002D0BAF" w:rsidRPr="00866945" w:rsidTr="00737815">
        <w:trPr>
          <w:jc w:val="center"/>
        </w:trPr>
        <w:tc>
          <w:tcPr>
            <w:tcW w:w="988" w:type="dxa"/>
          </w:tcPr>
          <w:p w:rsidR="002D0BAF" w:rsidRPr="00866945" w:rsidRDefault="002D0BAF" w:rsidP="004E130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hanging="1112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749" w:type="dxa"/>
          </w:tcPr>
          <w:p w:rsidR="002D0BAF" w:rsidRPr="00866945" w:rsidRDefault="004E1306" w:rsidP="00C5574F">
            <w:pPr>
              <w:spacing w:after="0" w:line="240" w:lineRule="auto"/>
              <w:ind w:firstLine="0"/>
              <w:rPr>
                <w:rFonts w:ascii="Raleway" w:hAnsi="Raleway" w:cs="Times New Roman"/>
                <w:caps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Интегральная безопасность информационных систем</w:t>
            </w:r>
          </w:p>
        </w:tc>
        <w:tc>
          <w:tcPr>
            <w:tcW w:w="2064" w:type="dxa"/>
          </w:tcPr>
          <w:p w:rsidR="002D0BAF" w:rsidRPr="00866945" w:rsidRDefault="00737815" w:rsidP="004D02A5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737815">
              <w:rPr>
                <w:rFonts w:ascii="Raleway" w:hAnsi="Raleway"/>
                <w:sz w:val="20"/>
                <w:szCs w:val="22"/>
              </w:rPr>
              <w:t>ОПК-2,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 xml:space="preserve"> ИОПК-2.3. </w:t>
            </w:r>
            <w:r w:rsidRPr="00737815">
              <w:rPr>
                <w:rFonts w:ascii="Raleway" w:hAnsi="Raleway"/>
                <w:sz w:val="20"/>
                <w:szCs w:val="22"/>
              </w:rPr>
              <w:t>ОПК-4: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>ИОПК-4.3</w:t>
            </w:r>
          </w:p>
        </w:tc>
      </w:tr>
      <w:tr w:rsidR="002D0BAF" w:rsidRPr="00866945" w:rsidTr="00737815">
        <w:trPr>
          <w:jc w:val="center"/>
        </w:trPr>
        <w:tc>
          <w:tcPr>
            <w:tcW w:w="988" w:type="dxa"/>
          </w:tcPr>
          <w:p w:rsidR="002D0BAF" w:rsidRPr="00866945" w:rsidRDefault="002D0BAF" w:rsidP="004E130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hanging="1112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749" w:type="dxa"/>
          </w:tcPr>
          <w:p w:rsidR="002D0BAF" w:rsidRPr="00866945" w:rsidRDefault="004E1306" w:rsidP="00866945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Безопасность хранения и передачи информации</w:t>
            </w:r>
          </w:p>
        </w:tc>
        <w:tc>
          <w:tcPr>
            <w:tcW w:w="2064" w:type="dxa"/>
          </w:tcPr>
          <w:p w:rsidR="002D0BAF" w:rsidRPr="00866945" w:rsidRDefault="00737815" w:rsidP="004D02A5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737815">
              <w:rPr>
                <w:rFonts w:ascii="Raleway" w:hAnsi="Raleway"/>
                <w:sz w:val="20"/>
                <w:szCs w:val="22"/>
              </w:rPr>
              <w:t>ОПК-2,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 xml:space="preserve"> ИОПК-2.3. </w:t>
            </w:r>
            <w:r w:rsidRPr="00737815">
              <w:rPr>
                <w:rFonts w:ascii="Raleway" w:hAnsi="Raleway"/>
                <w:sz w:val="20"/>
                <w:szCs w:val="22"/>
              </w:rPr>
              <w:t>ОПК-4: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>ИОПК-4.3</w:t>
            </w:r>
          </w:p>
        </w:tc>
      </w:tr>
      <w:tr w:rsidR="004E1306" w:rsidRPr="00866945" w:rsidTr="00737815">
        <w:trPr>
          <w:jc w:val="center"/>
        </w:trPr>
        <w:tc>
          <w:tcPr>
            <w:tcW w:w="988" w:type="dxa"/>
          </w:tcPr>
          <w:p w:rsidR="004E1306" w:rsidRPr="00866945" w:rsidRDefault="004E1306" w:rsidP="004E130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hanging="1112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749" w:type="dxa"/>
          </w:tcPr>
          <w:p w:rsidR="004E1306" w:rsidRPr="00866945" w:rsidRDefault="004E1306" w:rsidP="00C5574F">
            <w:pPr>
              <w:spacing w:after="0"/>
              <w:ind w:firstLine="0"/>
              <w:rPr>
                <w:rFonts w:ascii="Raleway" w:hAnsi="Raleway" w:cs="Times New Roman"/>
                <w:caps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 xml:space="preserve">Методы проектирования и анализа информационных систем </w:t>
            </w:r>
          </w:p>
        </w:tc>
        <w:tc>
          <w:tcPr>
            <w:tcW w:w="2064" w:type="dxa"/>
          </w:tcPr>
          <w:p w:rsidR="004E1306" w:rsidRPr="00866945" w:rsidRDefault="00737815" w:rsidP="004D02A5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737815">
              <w:rPr>
                <w:rFonts w:ascii="Raleway" w:hAnsi="Raleway"/>
                <w:sz w:val="20"/>
                <w:szCs w:val="22"/>
              </w:rPr>
              <w:t>ОПК-2,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 xml:space="preserve"> ИОПК-2.3. </w:t>
            </w:r>
            <w:r w:rsidRPr="00737815">
              <w:rPr>
                <w:rFonts w:ascii="Raleway" w:hAnsi="Raleway"/>
                <w:sz w:val="20"/>
                <w:szCs w:val="22"/>
              </w:rPr>
              <w:lastRenderedPageBreak/>
              <w:t>ОПК-4: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>ИОПК-4.3</w:t>
            </w:r>
          </w:p>
        </w:tc>
      </w:tr>
      <w:tr w:rsidR="004E1306" w:rsidRPr="00866945" w:rsidTr="00737815">
        <w:trPr>
          <w:trHeight w:val="510"/>
          <w:jc w:val="center"/>
        </w:trPr>
        <w:tc>
          <w:tcPr>
            <w:tcW w:w="988" w:type="dxa"/>
          </w:tcPr>
          <w:p w:rsidR="004E1306" w:rsidRPr="00866945" w:rsidRDefault="004E1306" w:rsidP="004E130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hanging="1112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749" w:type="dxa"/>
          </w:tcPr>
          <w:p w:rsidR="004E1306" w:rsidRPr="00866945" w:rsidRDefault="004E1306" w:rsidP="00737815">
            <w:pPr>
              <w:spacing w:after="0" w:line="240" w:lineRule="auto"/>
              <w:ind w:firstLine="0"/>
              <w:rPr>
                <w:rFonts w:ascii="Raleway" w:hAnsi="Raleway" w:cs="Times New Roman"/>
                <w:caps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Определение степени защищенности информационной системы</w:t>
            </w:r>
          </w:p>
        </w:tc>
        <w:tc>
          <w:tcPr>
            <w:tcW w:w="2064" w:type="dxa"/>
          </w:tcPr>
          <w:p w:rsidR="004E1306" w:rsidRPr="00866945" w:rsidRDefault="00737815" w:rsidP="00C5574F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737815">
              <w:rPr>
                <w:rFonts w:ascii="Raleway" w:hAnsi="Raleway"/>
                <w:sz w:val="20"/>
                <w:szCs w:val="22"/>
              </w:rPr>
              <w:t>ОПК-2,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 xml:space="preserve"> ИОПК-2.3. </w:t>
            </w:r>
            <w:r w:rsidRPr="00737815">
              <w:rPr>
                <w:rFonts w:ascii="Raleway" w:hAnsi="Raleway"/>
                <w:sz w:val="20"/>
                <w:szCs w:val="22"/>
              </w:rPr>
              <w:t>ОПК-4: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>ИОПК-4.3</w:t>
            </w:r>
          </w:p>
        </w:tc>
      </w:tr>
      <w:tr w:rsidR="004E1306" w:rsidRPr="00866945" w:rsidTr="00737815">
        <w:trPr>
          <w:jc w:val="center"/>
        </w:trPr>
        <w:tc>
          <w:tcPr>
            <w:tcW w:w="988" w:type="dxa"/>
          </w:tcPr>
          <w:p w:rsidR="004E1306" w:rsidRPr="00866945" w:rsidRDefault="004E1306" w:rsidP="004E130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hanging="1112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749" w:type="dxa"/>
          </w:tcPr>
          <w:p w:rsidR="004E1306" w:rsidRPr="00866945" w:rsidRDefault="004E1306" w:rsidP="00C5574F">
            <w:pPr>
              <w:spacing w:line="240" w:lineRule="auto"/>
              <w:ind w:firstLine="0"/>
              <w:rPr>
                <w:rFonts w:ascii="Raleway" w:hAnsi="Raleway" w:cs="Times New Roman"/>
                <w:caps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Реал</w:t>
            </w:r>
            <w:r w:rsidR="004D02A5" w:rsidRPr="00866945">
              <w:rPr>
                <w:rFonts w:ascii="Raleway" w:hAnsi="Raleway" w:cs="Times New Roman"/>
                <w:sz w:val="22"/>
                <w:szCs w:val="22"/>
              </w:rPr>
              <w:t>изация программ информационной з</w:t>
            </w:r>
            <w:r w:rsidRPr="00866945">
              <w:rPr>
                <w:rFonts w:ascii="Raleway" w:hAnsi="Raleway" w:cs="Times New Roman"/>
                <w:sz w:val="22"/>
                <w:szCs w:val="22"/>
              </w:rPr>
              <w:t xml:space="preserve">ащиты и защиты информации </w:t>
            </w:r>
          </w:p>
        </w:tc>
        <w:tc>
          <w:tcPr>
            <w:tcW w:w="2064" w:type="dxa"/>
          </w:tcPr>
          <w:p w:rsidR="004E1306" w:rsidRPr="00866945" w:rsidRDefault="00737815" w:rsidP="00C5574F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737815">
              <w:rPr>
                <w:rFonts w:ascii="Raleway" w:hAnsi="Raleway"/>
                <w:sz w:val="20"/>
                <w:szCs w:val="22"/>
              </w:rPr>
              <w:t>ОПК-2,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 xml:space="preserve"> ИОПК-2.3. </w:t>
            </w:r>
            <w:r w:rsidRPr="00737815">
              <w:rPr>
                <w:rFonts w:ascii="Raleway" w:hAnsi="Raleway"/>
                <w:sz w:val="20"/>
                <w:szCs w:val="22"/>
              </w:rPr>
              <w:t>ОПК-4:</w:t>
            </w:r>
            <w:r w:rsidRPr="00737815">
              <w:rPr>
                <w:rFonts w:ascii="Raleway" w:eastAsia="Calibri" w:hAnsi="Raleway"/>
                <w:sz w:val="20"/>
                <w:szCs w:val="22"/>
                <w:lang w:eastAsia="en-US"/>
              </w:rPr>
              <w:t>ИОПК-4.3</w:t>
            </w:r>
          </w:p>
        </w:tc>
      </w:tr>
    </w:tbl>
    <w:p w:rsidR="00EA36FF" w:rsidRPr="00866945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EA36FF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866945">
        <w:rPr>
          <w:rFonts w:ascii="Raleway" w:hAnsi="Raleway" w:cs="Times New Roman"/>
          <w:b/>
          <w:szCs w:val="24"/>
        </w:rPr>
        <w:t>1.3</w:t>
      </w:r>
      <w:r w:rsidR="000A50FC" w:rsidRPr="00866945">
        <w:rPr>
          <w:rFonts w:ascii="Raleway" w:hAnsi="Raleway" w:cs="Times New Roman"/>
          <w:b/>
          <w:szCs w:val="24"/>
        </w:rPr>
        <w:t>. Система оценивания по дисциплине</w:t>
      </w:r>
    </w:p>
    <w:p w:rsidR="003A4C9D" w:rsidRPr="00866945" w:rsidRDefault="003A4C9D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</w:p>
    <w:p w:rsidR="003A4C9D" w:rsidRPr="00B30B15" w:rsidRDefault="003A4C9D" w:rsidP="003A4C9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B30B15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3A4C9D" w:rsidRDefault="003A4C9D" w:rsidP="003A4C9D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/>
          <w:szCs w:val="24"/>
        </w:rPr>
      </w:pPr>
      <w:r w:rsidRPr="00B30B15">
        <w:rPr>
          <w:rFonts w:ascii="Raleway" w:hAnsi="Raleway" w:cs="Times New Roman"/>
          <w:color w:val="000000"/>
          <w:sz w:val="22"/>
          <w:szCs w:val="22"/>
        </w:rPr>
        <w:t xml:space="preserve">Форма промежуточной аттестации </w:t>
      </w:r>
      <w:r w:rsidRPr="00B30B15">
        <w:rPr>
          <w:rFonts w:ascii="Raleway" w:hAnsi="Raleway" w:cs="Times New Roman"/>
          <w:sz w:val="22"/>
          <w:szCs w:val="22"/>
        </w:rPr>
        <w:t xml:space="preserve">по </w:t>
      </w:r>
      <w:r w:rsidRPr="00B30B15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дисциплине </w:t>
      </w:r>
      <w:r w:rsidRPr="00B30B15">
        <w:rPr>
          <w:rFonts w:ascii="Raleway" w:hAnsi="Raleway" w:cs="Times New Roman"/>
          <w:color w:val="000000"/>
          <w:sz w:val="22"/>
          <w:szCs w:val="22"/>
        </w:rPr>
        <w:t xml:space="preserve">– </w:t>
      </w:r>
      <w:r>
        <w:rPr>
          <w:rFonts w:ascii="Raleway" w:hAnsi="Raleway" w:cs="Times New Roman"/>
          <w:color w:val="000000"/>
          <w:sz w:val="22"/>
          <w:szCs w:val="22"/>
        </w:rPr>
        <w:t>зачет</w:t>
      </w:r>
      <w:r w:rsidRPr="00B30B15">
        <w:rPr>
          <w:rFonts w:ascii="Raleway" w:hAnsi="Raleway" w:cs="Times New Roman"/>
          <w:color w:val="000000"/>
          <w:sz w:val="22"/>
          <w:szCs w:val="22"/>
        </w:rPr>
        <w:t>.</w:t>
      </w:r>
      <w:r w:rsidRPr="00B30B15">
        <w:rPr>
          <w:rFonts w:ascii="Raleway" w:hAnsi="Raleway"/>
          <w:szCs w:val="24"/>
        </w:rPr>
        <w:t xml:space="preserve"> </w:t>
      </w:r>
    </w:p>
    <w:p w:rsidR="002071AD" w:rsidRDefault="002071AD" w:rsidP="003A4C9D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/>
          <w:szCs w:val="24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024"/>
        <w:gridCol w:w="1024"/>
        <w:gridCol w:w="4007"/>
        <w:gridCol w:w="1701"/>
      </w:tblGrid>
      <w:tr w:rsidR="00E87092" w:rsidRPr="00866945" w:rsidTr="00C5574F">
        <w:trPr>
          <w:trHeight w:val="746"/>
        </w:trPr>
        <w:tc>
          <w:tcPr>
            <w:tcW w:w="3054" w:type="dxa"/>
            <w:gridSpan w:val="2"/>
            <w:shd w:val="clear" w:color="auto" w:fill="D9D9D9"/>
          </w:tcPr>
          <w:p w:rsidR="00E87092" w:rsidRPr="002071AD" w:rsidRDefault="00E87092" w:rsidP="002071AD">
            <w:pPr>
              <w:spacing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>Шкалы оценки уровня</w:t>
            </w:r>
            <w:r w:rsidR="002071AD" w:rsidRPr="002071AD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2071AD">
              <w:rPr>
                <w:rFonts w:ascii="Raleway" w:hAnsi="Raleway"/>
                <w:sz w:val="20"/>
                <w:szCs w:val="20"/>
              </w:rPr>
              <w:t>сформированности</w:t>
            </w:r>
            <w:proofErr w:type="spellEnd"/>
            <w:r w:rsidRPr="002071AD">
              <w:rPr>
                <w:rFonts w:ascii="Raleway" w:hAnsi="Raleway"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6732" w:type="dxa"/>
            <w:gridSpan w:val="3"/>
            <w:shd w:val="clear" w:color="auto" w:fill="D9D9D9"/>
          </w:tcPr>
          <w:p w:rsidR="00E87092" w:rsidRPr="002071AD" w:rsidRDefault="00E87092" w:rsidP="008E134F">
            <w:pPr>
              <w:spacing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E87092" w:rsidRPr="00866945" w:rsidTr="00C5574F">
        <w:trPr>
          <w:trHeight w:val="754"/>
        </w:trPr>
        <w:tc>
          <w:tcPr>
            <w:tcW w:w="2030" w:type="dxa"/>
            <w:shd w:val="clear" w:color="auto" w:fill="D9D9D9"/>
          </w:tcPr>
          <w:p w:rsidR="00E87092" w:rsidRPr="00866945" w:rsidRDefault="00E87092" w:rsidP="008E134F">
            <w:pPr>
              <w:spacing w:line="240" w:lineRule="auto"/>
              <w:ind w:firstLine="34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024" w:type="dxa"/>
            <w:shd w:val="clear" w:color="auto" w:fill="D9D9D9"/>
          </w:tcPr>
          <w:p w:rsidR="00E87092" w:rsidRPr="00866945" w:rsidRDefault="00E87092" w:rsidP="008E134F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1024" w:type="dxa"/>
            <w:shd w:val="clear" w:color="auto" w:fill="D9D9D9"/>
          </w:tcPr>
          <w:p w:rsidR="00E87092" w:rsidRPr="00866945" w:rsidRDefault="00E87092" w:rsidP="008E134F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4007" w:type="dxa"/>
            <w:shd w:val="clear" w:color="auto" w:fill="D9D9D9"/>
          </w:tcPr>
          <w:p w:rsidR="00E87092" w:rsidRPr="00866945" w:rsidRDefault="00E87092" w:rsidP="008E134F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 xml:space="preserve">5-балльная </w:t>
            </w:r>
            <w:proofErr w:type="spellStart"/>
            <w:r w:rsidRPr="00866945">
              <w:rPr>
                <w:rFonts w:ascii="Raleway" w:hAnsi="Raleway"/>
                <w:sz w:val="18"/>
                <w:szCs w:val="18"/>
              </w:rPr>
              <w:t>шкала</w:t>
            </w:r>
            <w:proofErr w:type="gramStart"/>
            <w:r w:rsidRPr="00866945">
              <w:rPr>
                <w:rFonts w:ascii="Raleway" w:hAnsi="Raleway"/>
                <w:sz w:val="18"/>
                <w:szCs w:val="18"/>
              </w:rPr>
              <w:t>,д</w:t>
            </w:r>
            <w:proofErr w:type="gramEnd"/>
            <w:r w:rsidRPr="00866945">
              <w:rPr>
                <w:rFonts w:ascii="Raleway" w:hAnsi="Raleway"/>
                <w:sz w:val="18"/>
                <w:szCs w:val="18"/>
              </w:rPr>
              <w:t>ифференцированная</w:t>
            </w:r>
            <w:proofErr w:type="spellEnd"/>
            <w:r w:rsidRPr="00866945">
              <w:rPr>
                <w:rFonts w:ascii="Raleway" w:hAnsi="Raleway"/>
                <w:sz w:val="18"/>
                <w:szCs w:val="18"/>
              </w:rPr>
              <w:t xml:space="preserve"> оценка/балл</w:t>
            </w:r>
          </w:p>
        </w:tc>
        <w:tc>
          <w:tcPr>
            <w:tcW w:w="1701" w:type="dxa"/>
            <w:shd w:val="clear" w:color="auto" w:fill="D9D9D9"/>
          </w:tcPr>
          <w:p w:rsidR="00E87092" w:rsidRPr="00866945" w:rsidRDefault="00E87092" w:rsidP="008E134F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недифференцированная оценка</w:t>
            </w:r>
          </w:p>
        </w:tc>
      </w:tr>
      <w:tr w:rsidR="00E87092" w:rsidRPr="00866945" w:rsidTr="00C5574F">
        <w:trPr>
          <w:trHeight w:val="285"/>
        </w:trPr>
        <w:tc>
          <w:tcPr>
            <w:tcW w:w="2030" w:type="dxa"/>
          </w:tcPr>
          <w:p w:rsidR="00E87092" w:rsidRPr="00866945" w:rsidRDefault="00E87092" w:rsidP="008474A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866945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024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024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4007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01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E87092" w:rsidRPr="00866945" w:rsidTr="00C5574F">
        <w:tc>
          <w:tcPr>
            <w:tcW w:w="2030" w:type="dxa"/>
            <w:vMerge w:val="restart"/>
          </w:tcPr>
          <w:p w:rsidR="00E87092" w:rsidRPr="00866945" w:rsidRDefault="00E87092" w:rsidP="008474A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024" w:type="dxa"/>
            <w:vMerge w:val="restart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024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4007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1701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E87092" w:rsidRPr="00866945" w:rsidTr="00C5574F">
        <w:tc>
          <w:tcPr>
            <w:tcW w:w="2030" w:type="dxa"/>
            <w:vMerge/>
          </w:tcPr>
          <w:p w:rsidR="00E87092" w:rsidRPr="00866945" w:rsidRDefault="00E87092" w:rsidP="008474A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4007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701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E87092" w:rsidRPr="00866945" w:rsidTr="00C5574F">
        <w:trPr>
          <w:trHeight w:val="387"/>
        </w:trPr>
        <w:tc>
          <w:tcPr>
            <w:tcW w:w="2030" w:type="dxa"/>
          </w:tcPr>
          <w:p w:rsidR="00E87092" w:rsidRPr="00866945" w:rsidRDefault="00E87092" w:rsidP="008474A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024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024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4007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701" w:type="dxa"/>
          </w:tcPr>
          <w:p w:rsidR="00E87092" w:rsidRPr="00866945" w:rsidRDefault="00E87092" w:rsidP="008474A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8E134F" w:rsidRPr="00866945" w:rsidRDefault="008E134F" w:rsidP="008474AF">
      <w:pPr>
        <w:spacing w:after="0"/>
        <w:ind w:left="357"/>
        <w:jc w:val="center"/>
        <w:rPr>
          <w:rFonts w:ascii="Raleway" w:hAnsi="Raleway"/>
          <w:b/>
          <w:sz w:val="16"/>
          <w:szCs w:val="16"/>
        </w:rPr>
      </w:pPr>
    </w:p>
    <w:p w:rsidR="000001F9" w:rsidRPr="00866945" w:rsidRDefault="000001F9" w:rsidP="008E134F">
      <w:pPr>
        <w:widowControl w:val="0"/>
        <w:spacing w:after="0" w:line="240" w:lineRule="auto"/>
        <w:ind w:firstLine="0"/>
        <w:rPr>
          <w:rFonts w:ascii="Raleway" w:hAnsi="Raleway" w:cs="Times New Roman"/>
          <w:szCs w:val="24"/>
        </w:rPr>
      </w:pPr>
    </w:p>
    <w:p w:rsidR="002D0BAF" w:rsidRPr="00866945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  <w:r w:rsidRPr="00866945">
        <w:rPr>
          <w:rFonts w:ascii="Raleway" w:hAnsi="Raleway" w:cs="Times New Roman"/>
          <w:b/>
          <w:szCs w:val="24"/>
        </w:rPr>
        <w:t xml:space="preserve">2. Перечень оценочных </w:t>
      </w:r>
      <w:r w:rsidR="00FC1854" w:rsidRPr="00866945">
        <w:rPr>
          <w:rFonts w:ascii="Raleway" w:hAnsi="Raleway" w:cs="Times New Roman"/>
          <w:b/>
          <w:szCs w:val="24"/>
        </w:rPr>
        <w:t xml:space="preserve">материалов </w:t>
      </w:r>
      <w:r w:rsidR="00D57853" w:rsidRPr="00866945">
        <w:rPr>
          <w:rFonts w:ascii="Raleway" w:hAnsi="Raleway" w:cs="Times New Roman"/>
          <w:b/>
          <w:szCs w:val="24"/>
        </w:rPr>
        <w:t>для проведения промежуточной аттестации</w:t>
      </w:r>
    </w:p>
    <w:p w:rsidR="002071AD" w:rsidRDefault="002071AD" w:rsidP="002071AD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2071AD" w:rsidRPr="00FB4AE0" w:rsidRDefault="002071AD" w:rsidP="002071AD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2071AD" w:rsidRPr="00FB4AE0" w:rsidRDefault="002071AD" w:rsidP="002071AD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453DEF" w:rsidRPr="00EA3EAF" w:rsidRDefault="00453DEF" w:rsidP="00EA3EAF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32E8B" w:rsidRPr="00EA3EAF" w:rsidRDefault="002071AD" w:rsidP="00EA3EAF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24C8D">
        <w:rPr>
          <w:rFonts w:ascii="Raleway" w:eastAsia="Calibri" w:hAnsi="Raleway" w:cs="Times New Roman"/>
          <w:b/>
          <w:sz w:val="22"/>
          <w:szCs w:val="22"/>
        </w:rPr>
        <w:t>Перечень во</w:t>
      </w:r>
      <w:r>
        <w:rPr>
          <w:rFonts w:ascii="Raleway" w:eastAsia="Calibri" w:hAnsi="Raleway" w:cs="Times New Roman"/>
          <w:b/>
          <w:sz w:val="22"/>
          <w:szCs w:val="22"/>
        </w:rPr>
        <w:t>просов</w:t>
      </w:r>
      <w:r w:rsidR="00632E8B" w:rsidRPr="00EA3EAF">
        <w:rPr>
          <w:rFonts w:ascii="Raleway" w:hAnsi="Raleway" w:cs="Times New Roman"/>
          <w:b/>
          <w:sz w:val="22"/>
          <w:szCs w:val="22"/>
        </w:rPr>
        <w:t xml:space="preserve"> для подготовки к зачету </w:t>
      </w:r>
    </w:p>
    <w:p w:rsidR="00EA3EAF" w:rsidRDefault="00EA3EAF" w:rsidP="00EA3EAF">
      <w:pPr>
        <w:widowControl w:val="0"/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EA3EAF" w:rsidRPr="00EA3EAF" w:rsidRDefault="00632E8B" w:rsidP="00EA3EAF">
      <w:pPr>
        <w:widowControl w:val="0"/>
        <w:spacing w:after="0" w:line="240" w:lineRule="auto"/>
        <w:ind w:firstLine="0"/>
        <w:jc w:val="center"/>
        <w:rPr>
          <w:rFonts w:ascii="Raleway" w:hAnsi="Raleway" w:cs="Times New Roman"/>
          <w:b/>
          <w:szCs w:val="22"/>
        </w:rPr>
      </w:pPr>
      <w:r w:rsidRPr="00EA3EAF">
        <w:rPr>
          <w:rFonts w:ascii="Raleway" w:hAnsi="Raleway" w:cs="Times New Roman"/>
          <w:b/>
          <w:sz w:val="22"/>
          <w:szCs w:val="22"/>
        </w:rPr>
        <w:t>ОПК-2</w:t>
      </w:r>
      <w:r w:rsidR="00737815">
        <w:rPr>
          <w:rFonts w:ascii="Raleway" w:hAnsi="Raleway" w:cs="Times New Roman"/>
          <w:b/>
          <w:sz w:val="22"/>
          <w:szCs w:val="22"/>
        </w:rPr>
        <w:t>:</w:t>
      </w:r>
      <w:r w:rsidR="00EA3EAF" w:rsidRPr="00EA3EAF">
        <w:rPr>
          <w:rFonts w:ascii="Raleway" w:hAnsi="Raleway" w:cs="Times New Roman"/>
          <w:b/>
          <w:sz w:val="22"/>
          <w:szCs w:val="22"/>
        </w:rPr>
        <w:t xml:space="preserve"> </w:t>
      </w:r>
      <w:r w:rsidR="002071AD" w:rsidRPr="00D53AA4">
        <w:rPr>
          <w:rFonts w:ascii="Raleway" w:eastAsia="Calibri" w:hAnsi="Raleway"/>
          <w:b/>
          <w:sz w:val="22"/>
          <w:szCs w:val="22"/>
          <w:lang w:eastAsia="en-US"/>
        </w:rPr>
        <w:t>ИОПК-2.3.</w:t>
      </w:r>
      <w:r w:rsidR="002071AD" w:rsidRPr="00D53AA4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gramStart"/>
      <w:r w:rsidR="00EA3EAF" w:rsidRPr="00EA3EAF">
        <w:rPr>
          <w:rFonts w:ascii="Raleway" w:hAnsi="Raleway" w:cs="Times New Roman"/>
          <w:b/>
          <w:sz w:val="22"/>
          <w:szCs w:val="22"/>
        </w:rPr>
        <w:t>Способен разрабатывать технический проект системы (подсистемы либо</w:t>
      </w:r>
      <w:proofErr w:type="gramEnd"/>
    </w:p>
    <w:p w:rsidR="00632E8B" w:rsidRPr="00EA3EAF" w:rsidRDefault="00EA3EAF" w:rsidP="00EA3EAF">
      <w:pPr>
        <w:autoSpaceDE w:val="0"/>
        <w:autoSpaceDN w:val="0"/>
        <w:adjustRightInd w:val="0"/>
        <w:spacing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EA3EAF">
        <w:rPr>
          <w:rFonts w:ascii="Raleway" w:hAnsi="Raleway" w:cs="Times New Roman"/>
          <w:b/>
          <w:sz w:val="22"/>
          <w:szCs w:val="22"/>
        </w:rPr>
        <w:t>компонента системы) обеспечения информационной безопасност</w:t>
      </w:r>
      <w:r w:rsidR="00C5574F">
        <w:rPr>
          <w:rFonts w:ascii="Raleway" w:hAnsi="Raleway" w:cs="Times New Roman"/>
          <w:b/>
          <w:sz w:val="22"/>
          <w:szCs w:val="22"/>
        </w:rPr>
        <w:t>и</w:t>
      </w:r>
      <w:r w:rsidR="00737815">
        <w:rPr>
          <w:rFonts w:ascii="Raleway" w:hAnsi="Raleway" w:cs="Times New Roman"/>
          <w:b/>
          <w:sz w:val="22"/>
          <w:szCs w:val="22"/>
        </w:rPr>
        <w:t xml:space="preserve">,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Общие определения и характеристики информационных систем. Структура и классификация систем.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Понятие сложности, критерии и свойства. Критерии и свойства для информационной системы.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Вероятностная модель системы и пример пограничных состояний. Базовые информационные процессы в системах.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Основные принципы обеспечения информационной безопасности для информационных систем.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Методическая и нормативная база для построения защищенных систем.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Виды защищенных информационных систем в соответствии с требованиями ГОСТ.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Принципы защиты информации в автоматизированных системах в соответствии с требованиями ГОСТ.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Понятие о задаче интегральной безопасности информационных систем.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Примеры задач интегральной безопасности.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Физическая безопасность информационных систем.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Безопасность сетей и телекоммуникационных устройств.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Безопасность </w:t>
      </w:r>
      <w:proofErr w:type="gramStart"/>
      <w:r w:rsidRPr="00737815">
        <w:rPr>
          <w:rFonts w:ascii="Raleway" w:eastAsia="Calibri" w:hAnsi="Raleway"/>
          <w:sz w:val="22"/>
          <w:szCs w:val="22"/>
          <w:lang w:eastAsia="en-US"/>
        </w:rPr>
        <w:t>ПО</w:t>
      </w:r>
      <w:proofErr w:type="gram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Обеспечение конфиденциальности, целостности и доступности данных.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Постановка задачи, её структура.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lastRenderedPageBreak/>
        <w:t xml:space="preserve">Частный, комплексный и интегральных подходы к решению проблемы передачи и хранения данных.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Постановка задачи проектирования и анализа информационной системы.  17. Модель системы с общим перекрытием.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Концептуальные </w:t>
      </w:r>
      <w:proofErr w:type="gramStart"/>
      <w:r w:rsidRPr="00737815">
        <w:rPr>
          <w:rFonts w:ascii="Raleway" w:eastAsia="Calibri" w:hAnsi="Raleway"/>
          <w:sz w:val="22"/>
          <w:szCs w:val="22"/>
          <w:lang w:eastAsia="en-US"/>
        </w:rPr>
        <w:t>требования</w:t>
      </w:r>
      <w:proofErr w:type="gram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направленные на обеспечение безопасности функционирования информационной системы.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Важнейшие принципы построения архитектуры ИС.</w:t>
      </w:r>
    </w:p>
    <w:p w:rsidR="00632E8B" w:rsidRPr="00EA3EAF" w:rsidRDefault="00632E8B" w:rsidP="00EA3EAF">
      <w:pPr>
        <w:autoSpaceDE w:val="0"/>
        <w:autoSpaceDN w:val="0"/>
        <w:adjustRightInd w:val="0"/>
        <w:spacing w:after="0" w:line="240" w:lineRule="auto"/>
        <w:rPr>
          <w:rFonts w:ascii="Raleway" w:eastAsia="Calibri" w:hAnsi="Raleway" w:cs="Times New Roman"/>
          <w:sz w:val="22"/>
          <w:szCs w:val="22"/>
          <w:lang w:eastAsia="en-US"/>
        </w:rPr>
      </w:pPr>
    </w:p>
    <w:p w:rsidR="00632E8B" w:rsidRPr="00EA3EAF" w:rsidRDefault="00632E8B" w:rsidP="00737815">
      <w:pPr>
        <w:autoSpaceDE w:val="0"/>
        <w:autoSpaceDN w:val="0"/>
        <w:adjustRightInd w:val="0"/>
        <w:spacing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6E687F">
        <w:rPr>
          <w:rFonts w:ascii="Raleway" w:hAnsi="Raleway" w:cs="Times New Roman"/>
          <w:b/>
          <w:sz w:val="22"/>
          <w:szCs w:val="22"/>
        </w:rPr>
        <w:t>ОПК-4</w:t>
      </w:r>
      <w:r w:rsidR="00737815">
        <w:rPr>
          <w:rFonts w:ascii="Raleway" w:hAnsi="Raleway" w:cs="Times New Roman"/>
          <w:b/>
          <w:sz w:val="22"/>
          <w:szCs w:val="22"/>
        </w:rPr>
        <w:t xml:space="preserve">: </w:t>
      </w:r>
      <w:r w:rsidR="002071AD" w:rsidRPr="00D53AA4">
        <w:rPr>
          <w:rFonts w:ascii="Raleway" w:eastAsia="Calibri" w:hAnsi="Raleway"/>
          <w:b/>
          <w:sz w:val="22"/>
          <w:szCs w:val="22"/>
          <w:lang w:eastAsia="en-US"/>
        </w:rPr>
        <w:t>ИОПК-4.3.</w:t>
      </w:r>
      <w:r w:rsidR="002071AD">
        <w:rPr>
          <w:rFonts w:ascii="Raleway" w:eastAsia="Calibri" w:hAnsi="Raleway"/>
          <w:b/>
          <w:sz w:val="22"/>
          <w:szCs w:val="22"/>
          <w:lang w:eastAsia="en-US"/>
        </w:rPr>
        <w:t xml:space="preserve"> </w:t>
      </w:r>
      <w:r w:rsidR="00EA3EAF" w:rsidRPr="006E687F">
        <w:rPr>
          <w:rFonts w:ascii="Raleway" w:hAnsi="Raleway" w:cs="Times New Roman"/>
          <w:b/>
          <w:sz w:val="22"/>
          <w:szCs w:val="22"/>
        </w:rPr>
        <w:t>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</w:r>
      <w:r w:rsidR="00737815">
        <w:rPr>
          <w:rFonts w:ascii="Raleway" w:hAnsi="Raleway" w:cs="Times New Roman"/>
          <w:b/>
          <w:sz w:val="22"/>
          <w:szCs w:val="22"/>
        </w:rPr>
        <w:t xml:space="preserve">,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Анализ безопасности ИС.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Постановка задачи защищённости ИС.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Наличие и полнота политики безопасности.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Гарантированность безопасности.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Трёхуровневая модель параметров оценки защищенности ИС.  </w:t>
      </w:r>
    </w:p>
    <w:p w:rsidR="00EA3EAF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Аудит сетей связи. Мониторинг функционирования, обнаружение атак и принятие адекватных мер противодействия.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Средства обеспечения надежного хранения информации с использованием технологии защиты на файловом уровне (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File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Encryption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System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– FES).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Средства авторизации и разграничения доступа к информационным ресурсам, а также защита от несанкционированного доступа к информации с использованием технологии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токенов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(смарт-карты,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touch-memory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, ключи для USB-портов и т.п.).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Средства защиты от внешних угроз при подключении к общедоступным сетям связи, а также средства управления доступом Интернета с использованием технологии межсетевых экранов (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FireWall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>) и содержательной фильтрации (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Content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Inspection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).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Политика реализации межсетевых экранов и их функциональные возможности. Классификация межсетевых экранов. Недостатки </w:t>
      </w:r>
      <w:proofErr w:type="gramStart"/>
      <w:r w:rsidRPr="00737815">
        <w:rPr>
          <w:rFonts w:ascii="Raleway" w:eastAsia="Calibri" w:hAnsi="Raleway"/>
          <w:sz w:val="22"/>
          <w:szCs w:val="22"/>
          <w:lang w:eastAsia="en-US"/>
        </w:rPr>
        <w:t>фильтрующего</w:t>
      </w:r>
      <w:proofErr w:type="gram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маршрутизатора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(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Filter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Router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- FR).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Шлюз</w:t>
      </w:r>
      <w:r w:rsidRPr="000356AC">
        <w:rPr>
          <w:rFonts w:ascii="Raleway" w:eastAsia="Calibri" w:hAnsi="Raleway"/>
          <w:sz w:val="22"/>
          <w:szCs w:val="22"/>
          <w:lang w:val="en-US" w:eastAsia="en-US"/>
        </w:rPr>
        <w:t xml:space="preserve"> </w:t>
      </w:r>
      <w:r w:rsidRPr="00737815">
        <w:rPr>
          <w:rFonts w:ascii="Raleway" w:eastAsia="Calibri" w:hAnsi="Raleway"/>
          <w:sz w:val="22"/>
          <w:szCs w:val="22"/>
          <w:lang w:eastAsia="en-US"/>
        </w:rPr>
        <w:t>сеансового</w:t>
      </w:r>
      <w:r w:rsidRPr="000356AC">
        <w:rPr>
          <w:rFonts w:ascii="Raleway" w:eastAsia="Calibri" w:hAnsi="Raleway"/>
          <w:sz w:val="22"/>
          <w:szCs w:val="22"/>
          <w:lang w:val="en-US" w:eastAsia="en-US"/>
        </w:rPr>
        <w:t xml:space="preserve"> </w:t>
      </w:r>
      <w:r w:rsidRPr="00737815">
        <w:rPr>
          <w:rFonts w:ascii="Raleway" w:eastAsia="Calibri" w:hAnsi="Raleway"/>
          <w:sz w:val="22"/>
          <w:szCs w:val="22"/>
          <w:lang w:eastAsia="en-US"/>
        </w:rPr>
        <w:t>уровня</w:t>
      </w:r>
      <w:r w:rsidRPr="000356AC">
        <w:rPr>
          <w:rFonts w:ascii="Raleway" w:eastAsia="Calibri" w:hAnsi="Raleway"/>
          <w:sz w:val="22"/>
          <w:szCs w:val="22"/>
          <w:lang w:val="en-US" w:eastAsia="en-US"/>
        </w:rPr>
        <w:t xml:space="preserve"> (Session Level Gateway - SLG). </w:t>
      </w:r>
      <w:r w:rsidRPr="00737815">
        <w:rPr>
          <w:rFonts w:ascii="Raleway" w:eastAsia="Calibri" w:hAnsi="Raleway"/>
          <w:sz w:val="22"/>
          <w:szCs w:val="22"/>
          <w:lang w:eastAsia="en-US"/>
        </w:rPr>
        <w:t>Шлюз</w:t>
      </w:r>
      <w:r w:rsidRPr="000356AC">
        <w:rPr>
          <w:rFonts w:ascii="Raleway" w:eastAsia="Calibri" w:hAnsi="Raleway"/>
          <w:sz w:val="22"/>
          <w:szCs w:val="22"/>
          <w:lang w:val="en-US" w:eastAsia="en-US"/>
        </w:rPr>
        <w:t xml:space="preserve"> </w:t>
      </w:r>
      <w:r w:rsidRPr="00737815">
        <w:rPr>
          <w:rFonts w:ascii="Raleway" w:eastAsia="Calibri" w:hAnsi="Raleway"/>
          <w:sz w:val="22"/>
          <w:szCs w:val="22"/>
          <w:lang w:eastAsia="en-US"/>
        </w:rPr>
        <w:t>уровня</w:t>
      </w:r>
      <w:r w:rsidRPr="000356AC">
        <w:rPr>
          <w:rFonts w:ascii="Raleway" w:eastAsia="Calibri" w:hAnsi="Raleway"/>
          <w:sz w:val="22"/>
          <w:szCs w:val="22"/>
          <w:lang w:val="en-US" w:eastAsia="en-US"/>
        </w:rPr>
        <w:t xml:space="preserve"> </w:t>
      </w:r>
      <w:r w:rsidRPr="00737815">
        <w:rPr>
          <w:rFonts w:ascii="Raleway" w:eastAsia="Calibri" w:hAnsi="Raleway"/>
          <w:sz w:val="22"/>
          <w:szCs w:val="22"/>
          <w:lang w:eastAsia="en-US"/>
        </w:rPr>
        <w:t>приложений</w:t>
      </w:r>
      <w:r w:rsidRPr="000356AC">
        <w:rPr>
          <w:rFonts w:ascii="Raleway" w:eastAsia="Calibri" w:hAnsi="Raleway"/>
          <w:sz w:val="22"/>
          <w:szCs w:val="22"/>
          <w:lang w:val="en-US" w:eastAsia="en-US"/>
        </w:rPr>
        <w:t xml:space="preserve"> (Application Layer Gateway - ALG). </w:t>
      </w:r>
      <w:r w:rsidRPr="00737815">
        <w:rPr>
          <w:rFonts w:ascii="Raleway" w:eastAsia="Calibri" w:hAnsi="Raleway"/>
          <w:sz w:val="22"/>
          <w:szCs w:val="22"/>
          <w:lang w:eastAsia="en-US"/>
        </w:rPr>
        <w:t>Преимущества ALG.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Что такое Антивирусы?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Средства обеспечения активного исследования защищенности информационных ресурсов с использованием технологии обнаружения атак (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Intrusion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Detection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).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Инфраструктура открытых ключей (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Public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Key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</w:t>
      </w:r>
      <w:proofErr w:type="spellStart"/>
      <w:r w:rsidRPr="00737815">
        <w:rPr>
          <w:rFonts w:ascii="Raleway" w:eastAsia="Calibri" w:hAnsi="Raleway"/>
          <w:sz w:val="22"/>
          <w:szCs w:val="22"/>
          <w:lang w:eastAsia="en-US"/>
        </w:rPr>
        <w:t>Infrastruture</w:t>
      </w:r>
      <w:proofErr w:type="spellEnd"/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 - PKI).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 xml:space="preserve">Средства обеспечения конфиденциальности, целостности, доступности и подлинности информации, передаваемой по открытым каналам связи с использованием технологии защищенных виртуальных частных сетей (VPN).  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Четыре вида архитектуры организации защиты информации на базе применения технологии VPN. Классификация VPN.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Средства обеспечения централизованного управления системой ИБ в соответствии с согласованной и утвержденной политикой безопасности.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Информация и данные. Свойства информации. Функции информации.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Информационная безопасность и защита информации. Задачи информационной безопасности.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Направления информационной безопасности.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Составляющие информационной безопасности.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Нормативно-правовое обеспечение информационной безопасности.  Основные документы.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Государственная тайна и ее защита.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Ответственность за нарушения в сфере информационной безопасности.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Защита персональных данных. Понятия и основные документы.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Регуляторы в области защиты персональных данных. Их функции и требования.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Ответственность за несоблюдение требований законодательства в сфере защиты персональных данных.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Угрозы и риски информационной безопасности. Источники угроз. Виды угроз.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lastRenderedPageBreak/>
        <w:t>Риски нарушения информационной безопасности. Систематизация рисков. Измерение рисков, шкалы рисков.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Технологии оценки угроз, уязвимостей, рисков и потерь. Оптимизация потерь.</w:t>
      </w:r>
    </w:p>
    <w:p w:rsidR="00632E8B" w:rsidRPr="00737815" w:rsidRDefault="00632E8B" w:rsidP="002071AD">
      <w:pPr>
        <w:pStyle w:val="a8"/>
        <w:numPr>
          <w:ilvl w:val="0"/>
          <w:numId w:val="14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Raleway" w:eastAsia="Calibri" w:hAnsi="Raleway"/>
          <w:sz w:val="22"/>
          <w:szCs w:val="22"/>
          <w:lang w:eastAsia="en-US"/>
        </w:rPr>
      </w:pPr>
      <w:r w:rsidRPr="00737815">
        <w:rPr>
          <w:rFonts w:ascii="Raleway" w:eastAsia="Calibri" w:hAnsi="Raleway"/>
          <w:sz w:val="22"/>
          <w:szCs w:val="22"/>
          <w:lang w:eastAsia="en-US"/>
        </w:rPr>
        <w:t>Экономические проблемы информационных ресурсов. Основные подходы к определению затрат на защиту информации.</w:t>
      </w:r>
    </w:p>
    <w:p w:rsidR="00453DEF" w:rsidRPr="00EA3EAF" w:rsidRDefault="00453DEF" w:rsidP="00EA3EAF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453DEF" w:rsidRPr="00EA3EAF" w:rsidRDefault="00453DEF" w:rsidP="00EA3EAF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A3EAF">
        <w:rPr>
          <w:rFonts w:ascii="Raleway" w:hAnsi="Raleway" w:cs="Times New Roman"/>
          <w:b/>
          <w:sz w:val="22"/>
          <w:szCs w:val="22"/>
        </w:rPr>
        <w:t>Вопросы для подготовки к зачету с «ключами» правильных ответов</w:t>
      </w:r>
    </w:p>
    <w:p w:rsidR="00632E8B" w:rsidRPr="00EA3EAF" w:rsidRDefault="00632E8B" w:rsidP="00EA3EAF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172" w:type="dxa"/>
        <w:tblLook w:val="04A0"/>
      </w:tblPr>
      <w:tblGrid>
        <w:gridCol w:w="502"/>
        <w:gridCol w:w="4142"/>
        <w:gridCol w:w="5528"/>
      </w:tblGrid>
      <w:tr w:rsidR="00453DEF" w:rsidRPr="00866945" w:rsidTr="00866945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453DEF" w:rsidRPr="00866945" w:rsidRDefault="00453DEF" w:rsidP="0086694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4142" w:type="dxa"/>
            <w:shd w:val="clear" w:color="auto" w:fill="F2F2F2" w:themeFill="background1" w:themeFillShade="F2"/>
            <w:vAlign w:val="center"/>
          </w:tcPr>
          <w:p w:rsidR="00453DEF" w:rsidRPr="00866945" w:rsidRDefault="00453DEF" w:rsidP="0086694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Содержание вопроса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453DEF" w:rsidRPr="00866945" w:rsidRDefault="00453DEF" w:rsidP="0086694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Правильный ответ</w:t>
            </w:r>
          </w:p>
        </w:tc>
      </w:tr>
      <w:tr w:rsidR="00453DEF" w:rsidRPr="00866945" w:rsidTr="00866945">
        <w:tc>
          <w:tcPr>
            <w:tcW w:w="10172" w:type="dxa"/>
            <w:gridSpan w:val="3"/>
          </w:tcPr>
          <w:p w:rsidR="00453DEF" w:rsidRPr="00866945" w:rsidRDefault="00EA3EAF" w:rsidP="002071A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EA3EAF">
              <w:rPr>
                <w:rFonts w:ascii="Raleway" w:hAnsi="Raleway" w:cs="Times New Roman"/>
                <w:b/>
                <w:sz w:val="22"/>
                <w:szCs w:val="22"/>
              </w:rPr>
              <w:t>ОПК-2</w:t>
            </w:r>
            <w:r w:rsidR="00D53AA4">
              <w:rPr>
                <w:rFonts w:ascii="Raleway" w:hAnsi="Raleway" w:cs="Times New Roman"/>
                <w:b/>
                <w:sz w:val="22"/>
                <w:szCs w:val="22"/>
              </w:rPr>
              <w:t xml:space="preserve">.: </w:t>
            </w:r>
            <w:r w:rsidR="002071AD" w:rsidRPr="00EA3EAF">
              <w:rPr>
                <w:rFonts w:ascii="Raleway" w:hAnsi="Raleway" w:cs="Times New Roman"/>
                <w:b/>
                <w:sz w:val="22"/>
                <w:szCs w:val="22"/>
              </w:rPr>
              <w:t>ОПК-2</w:t>
            </w:r>
            <w:r w:rsidR="002071AD">
              <w:rPr>
                <w:rFonts w:ascii="Raleway" w:hAnsi="Raleway" w:cs="Times New Roman"/>
                <w:b/>
                <w:sz w:val="22"/>
                <w:szCs w:val="22"/>
              </w:rPr>
              <w:t>:</w:t>
            </w:r>
            <w:r w:rsidR="002071AD" w:rsidRPr="00EA3EAF">
              <w:rPr>
                <w:rFonts w:ascii="Raleway" w:hAnsi="Raleway" w:cs="Times New Roman"/>
                <w:b/>
                <w:sz w:val="22"/>
                <w:szCs w:val="22"/>
              </w:rPr>
              <w:t xml:space="preserve"> </w:t>
            </w:r>
            <w:r w:rsidR="002071AD" w:rsidRPr="00D53AA4">
              <w:rPr>
                <w:rFonts w:ascii="Raleway" w:eastAsia="Calibri" w:hAnsi="Raleway"/>
                <w:b/>
                <w:sz w:val="22"/>
                <w:szCs w:val="22"/>
                <w:lang w:eastAsia="en-US"/>
              </w:rPr>
              <w:t>ИОПК-2.3</w:t>
            </w:r>
            <w:r w:rsidR="002071AD">
              <w:rPr>
                <w:rFonts w:ascii="Raleway" w:eastAsia="Calibri" w:hAnsi="Raleway"/>
                <w:b/>
                <w:sz w:val="22"/>
                <w:szCs w:val="22"/>
                <w:lang w:eastAsia="en-US"/>
              </w:rPr>
              <w:t xml:space="preserve"> . </w:t>
            </w:r>
            <w:r w:rsidRPr="00EA3EAF">
              <w:rPr>
                <w:rFonts w:ascii="Raleway" w:hAnsi="Raleway" w:cs="Times New Roman"/>
                <w:b/>
                <w:sz w:val="22"/>
                <w:szCs w:val="22"/>
              </w:rPr>
              <w:t>Способен разрабатывать технический проект системы (подсистемы либо</w:t>
            </w:r>
            <w:r w:rsidR="002071AD">
              <w:rPr>
                <w:rFonts w:ascii="Raleway" w:hAnsi="Raleway" w:cs="Times New Roman"/>
                <w:b/>
                <w:sz w:val="22"/>
                <w:szCs w:val="22"/>
              </w:rPr>
              <w:t xml:space="preserve"> </w:t>
            </w:r>
            <w:r w:rsidRPr="00EA3EAF">
              <w:rPr>
                <w:rFonts w:ascii="Raleway" w:hAnsi="Raleway" w:cs="Times New Roman"/>
                <w:b/>
                <w:sz w:val="22"/>
                <w:szCs w:val="22"/>
              </w:rPr>
              <w:t>компонента системы) обеспечения информационной безопасност</w:t>
            </w:r>
            <w:r>
              <w:rPr>
                <w:rFonts w:ascii="Raleway" w:hAnsi="Raleway" w:cs="Times New Roman"/>
                <w:b/>
                <w:sz w:val="22"/>
                <w:szCs w:val="22"/>
              </w:rPr>
              <w:t>и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1. Общие определения и характеристики информационных систем. Структура и классификация систем.</w:t>
            </w:r>
          </w:p>
        </w:tc>
        <w:tc>
          <w:tcPr>
            <w:tcW w:w="5528" w:type="dxa"/>
          </w:tcPr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Информационная система - это система, предназначенная для сбора, обработки, хранения и передачи информации. Она состоит из аппаратных и программных компонентов, а также людей, которые используют эту систему. Информационные системы могут быть автоматизированными или ручными.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Структура и классификация систем: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proofErr w:type="gramStart"/>
            <w:r w:rsidRPr="00866945">
              <w:rPr>
                <w:rFonts w:ascii="Raleway" w:hAnsi="Raleway" w:cs="Times New Roman"/>
                <w:szCs w:val="24"/>
              </w:rPr>
              <w:t xml:space="preserve">Информационные системы могут быть классифицированы по различным признакам, таким как цель использования (управленческие, бухгалтерские, производственные), масштаб (локальные, глобальные), способу обработки данных (пакетные,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онлайн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), и др. Структура информационной системы включает в себя аппаратное обеспечение, программное обеспечение, базы данных, пользователей и процессы обработки информации.</w:t>
            </w:r>
            <w:proofErr w:type="gramEnd"/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2. Понятие сложности, критерии и свойства. Критерии и свойства для информационной системы. 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Сложность информационной системы - это степень ее сложности, которая определяется количеством компонентов, взаимосвязей между ними и степенью детализации. Критерии сложности могут включать количество функций, объем данных, скорость обработки и другие параметры. Свойства информационной системы могут быть надежность, эффективность,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масштабируемость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и др.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3. Вероятностная модель системы и пример пограничных состояний. Базовые информационные процессы в системах.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Вероятностная модель системы используется для анализа вероятности возникновения определенных событий или состояний в системе. Пограничные состояния - это состояния системы, которые находятся на грани нормального и аварийного функционирования. Базовые информационные процессы включают в себя сбор данных, их обработку, хранение и передачу.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4. Основные принципы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lastRenderedPageBreak/>
              <w:t>обеспечения информационной безопасности для информационных систем.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lastRenderedPageBreak/>
              <w:t xml:space="preserve">Основные принципы обеспечения </w:t>
            </w:r>
            <w:r w:rsidRPr="00866945">
              <w:rPr>
                <w:rFonts w:ascii="Raleway" w:hAnsi="Raleway" w:cs="Times New Roman"/>
                <w:szCs w:val="24"/>
              </w:rPr>
              <w:lastRenderedPageBreak/>
              <w:t>информационной безопасности включают конфиденциальность (защита от несанкционированного доступа), целостность (защита от изменения данных без разрешения), доступность (гарантирование доступа к данным при необходимости) и аутентификацию (проверка личности пользователей).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Методическая и нормативная база для построения защищенных систем.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Для построения защищенных информационных систем используются различные методики и стандарты. Например, ISO/IEC 27001 - стандарт по управлению информационной безопасностью, GDPR - правила по защите персональных данных в Европейском союзе. Также существуют методические рекомендации от различных организаций и институтов по обеспечению безопасности информационных систем.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Виды защищенных информационных систем в соответствии с требованиями ГОСТ. </w:t>
            </w:r>
          </w:p>
        </w:tc>
        <w:tc>
          <w:tcPr>
            <w:tcW w:w="5528" w:type="dxa"/>
          </w:tcPr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Согласно требованиям ГОСТ, защищенные информационные системы могут быть классифицированы на следующие виды: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Защищенные от несанкционированного доступа системы (ЗНД);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Защищенные от несанкционированного доступа и утечки информации системы (ЗНДИ);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Защищенные от несанкционированного доступа, утечки и уничтожения информации системы (ЗНДУ).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Принципы защиты информации в автоматизированных системах в соответствии с требованиями ГОСТ. </w:t>
            </w:r>
          </w:p>
        </w:tc>
        <w:tc>
          <w:tcPr>
            <w:tcW w:w="5528" w:type="dxa"/>
          </w:tcPr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Согласно требованиям ГОСТ, принципы защиты информации в автоматизированных системах включают: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Принцип минимизации доступа: предоставление доступа к информации только необходимым пользователям;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- Принцип целостности: обеспечение непрерывности и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недопуск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изменения информации без разрешения;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Принцип конфиденциальности: обеспечение защиты информации от несанкционированного доступа;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Принцип доступности: гарантирование доступа к информации для авторизованных пользователей.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Понятие о задаче интегральной безопасности информационных систем. 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Задача интегральной безопасности информационных систем заключается в обеспечении комплексной защиты системы от различных угроз, включая атаки, вирусы, утечку информации, а также обеспечение непрерывной работы системы и защиту от несанкционированного доступа.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Примеры задач интегральной безопасности.  </w:t>
            </w:r>
          </w:p>
        </w:tc>
        <w:tc>
          <w:tcPr>
            <w:tcW w:w="5528" w:type="dxa"/>
          </w:tcPr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Мониторинг и анализ событий в системе для выявления аномалий;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Резервное копирование данных для обеспечения их сохранности;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Управление доступом к данным и ресурсам с помощью авторизации и аутентификации пользователей.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Физическая безопасность информационных систем. 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Физическая безопасность информационных систем включает в себя меры по защите физического оборудования, серверов, центров обработки данных от несанкционированного доступа, кражи, пожаров и других физических угроз. Это может включать контроль доступа, видеонаблюдение,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антикражные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меры и другие технические средства для обеспечения безопасности.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Безопасность сетей и телекоммуникационных устройств.  </w:t>
            </w:r>
          </w:p>
        </w:tc>
        <w:tc>
          <w:tcPr>
            <w:tcW w:w="5528" w:type="dxa"/>
          </w:tcPr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Могут включать следующее: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Использование сильных паролей и регулярное их обновление.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Шифрование данных при передаче через сети.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- Установка и регулярное обновление 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>антивирусного</w:t>
            </w:r>
            <w:proofErr w:type="gramEnd"/>
            <w:r w:rsidRPr="00866945">
              <w:rPr>
                <w:rFonts w:ascii="Raleway" w:hAnsi="Raleway" w:cs="Times New Roman"/>
                <w:szCs w:val="24"/>
              </w:rPr>
              <w:t xml:space="preserve"> ПО и брандмауэров.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Ограничение доступа к сетевым ресурсам на основе принципа "минимум привилегий".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Мониторинг сетевого трафика для выявления подозрительной активности.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- Регулярное обновление программного обеспечения и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патчей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для закрытия уязвимостей.</w:t>
            </w:r>
          </w:p>
          <w:p w:rsidR="007C2C69" w:rsidRPr="00866945" w:rsidRDefault="007C2C69" w:rsidP="007C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Обучение сотрудников о правилах безопасности и социальной инженерии.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Модель системы с общим перекрытием.</w:t>
            </w:r>
          </w:p>
        </w:tc>
        <w:tc>
          <w:tcPr>
            <w:tcW w:w="5528" w:type="dxa"/>
          </w:tcPr>
          <w:p w:rsidR="007C2C69" w:rsidRPr="00866945" w:rsidRDefault="00BF5FC5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Модель системы с общим перекрытием предполагает наличие общих элементов или функций между различными компонентами системы, что позволяет им работать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взаимосвязанно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и эффективно.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Обеспечение конфиденциальности, целостности и доступности данных. 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Для обеспечения конфиденциальности, целостности и доступности данных необходимо использовать соответствующие меры безопасности, такие как шифрование данных, установка антивирусного ПО, регулярное резервное копирование информации, контроль доступа к данным и мониторинг сетевой активности.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Постановка задачи, её структура. 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Постановка задачи включает определение целей проекта, выделение этапов работы, определение ресурсов и сроков выполнения. Структура задачи может включать в себя формулировку проблемы, анализ требований, разработку плана действий, реализацию и </w:t>
            </w:r>
            <w:r w:rsidRPr="00866945">
              <w:rPr>
                <w:rFonts w:ascii="Raleway" w:hAnsi="Raleway" w:cs="Times New Roman"/>
                <w:szCs w:val="24"/>
              </w:rPr>
              <w:lastRenderedPageBreak/>
              <w:t>контроль результатов.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Частный, комплексный и интегральных подходы к решению проблемы передачи и хранения данных.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Частный подход к решению проблемы передачи и хранения данных ориентирован на решение конкретной задачи или проблемы. Комплексный подход предполагает использование нескольких методов и технологий для достижения цели. Интегральный подход включает в себя объединение различных аспектов для создания единой системы решения проблемы.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Постановка задачи проектирования и анализа информационной системы.  </w:t>
            </w:r>
          </w:p>
        </w:tc>
        <w:tc>
          <w:tcPr>
            <w:tcW w:w="5528" w:type="dxa"/>
          </w:tcPr>
          <w:p w:rsidR="007C2C69" w:rsidRPr="00866945" w:rsidRDefault="007C2C69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Постановка задачи проектирования и анализа информационной системы включает определение требований к системе, анализ бизнес-процессов, моделирование данных и проектирование архитектуры системы.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Концептуальные </w:t>
            </w:r>
            <w:proofErr w:type="gramStart"/>
            <w:r w:rsidRPr="00866945">
              <w:rPr>
                <w:rFonts w:ascii="Raleway" w:eastAsia="Calibri" w:hAnsi="Raleway" w:cs="Times New Roman"/>
                <w:lang w:eastAsia="en-US"/>
              </w:rPr>
              <w:t>требования</w:t>
            </w:r>
            <w:proofErr w:type="gram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направленные на обеспечение безопасности функционирования информационной системы. </w:t>
            </w:r>
          </w:p>
        </w:tc>
        <w:tc>
          <w:tcPr>
            <w:tcW w:w="5528" w:type="dxa"/>
          </w:tcPr>
          <w:p w:rsidR="007C2C69" w:rsidRPr="00866945" w:rsidRDefault="00BF5FC5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включают в себя защиту от несанкционированного доступа, обеспечение целостности данных, управление доступом к информации и резервное копирование данных</w:t>
            </w:r>
          </w:p>
        </w:tc>
      </w:tr>
      <w:tr w:rsidR="007C2C69" w:rsidRPr="00866945" w:rsidTr="00866945">
        <w:tc>
          <w:tcPr>
            <w:tcW w:w="502" w:type="dxa"/>
          </w:tcPr>
          <w:p w:rsidR="007C2C69" w:rsidRPr="00866945" w:rsidRDefault="007C2C69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C2C69" w:rsidRPr="00866945" w:rsidRDefault="007C2C69" w:rsidP="00BF5FC5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Важнейшие принципы построения архитектуры ИС. </w:t>
            </w:r>
          </w:p>
        </w:tc>
        <w:tc>
          <w:tcPr>
            <w:tcW w:w="5528" w:type="dxa"/>
          </w:tcPr>
          <w:p w:rsidR="007C2C69" w:rsidRPr="00866945" w:rsidRDefault="00BF5FC5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Важнейшие принципы построения архитектуры информационной системы включают модульность, расширяемость, гибкость, надежность, безопасность и эффективность работы системы</w:t>
            </w:r>
          </w:p>
        </w:tc>
      </w:tr>
      <w:tr w:rsidR="00EA3EAF" w:rsidRPr="00866945" w:rsidTr="00922C90">
        <w:trPr>
          <w:trHeight w:val="685"/>
        </w:trPr>
        <w:tc>
          <w:tcPr>
            <w:tcW w:w="10172" w:type="dxa"/>
            <w:gridSpan w:val="3"/>
          </w:tcPr>
          <w:p w:rsidR="00EA3EAF" w:rsidRPr="00866945" w:rsidRDefault="00EA3EAF" w:rsidP="0020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aleway" w:hAnsi="Raleway" w:cs="Times New Roman"/>
                <w:szCs w:val="24"/>
              </w:rPr>
            </w:pPr>
            <w:r w:rsidRPr="00EA3EAF">
              <w:rPr>
                <w:rFonts w:ascii="Raleway" w:hAnsi="Raleway" w:cs="Times New Roman"/>
                <w:b/>
                <w:sz w:val="22"/>
                <w:szCs w:val="22"/>
              </w:rPr>
              <w:t>ОПК-4</w:t>
            </w:r>
            <w:r w:rsidR="002071AD">
              <w:rPr>
                <w:rFonts w:ascii="Raleway" w:hAnsi="Raleway" w:cs="Times New Roman"/>
                <w:b/>
                <w:sz w:val="22"/>
                <w:szCs w:val="22"/>
              </w:rPr>
              <w:t xml:space="preserve">: </w:t>
            </w:r>
            <w:r w:rsidR="002071AD" w:rsidRPr="00D53AA4">
              <w:rPr>
                <w:rFonts w:ascii="Raleway" w:eastAsia="Calibri" w:hAnsi="Raleway"/>
                <w:b/>
                <w:sz w:val="22"/>
                <w:szCs w:val="22"/>
                <w:lang w:eastAsia="en-US"/>
              </w:rPr>
              <w:t>ИОПК-4.3.</w:t>
            </w:r>
            <w:r w:rsidR="002071AD">
              <w:rPr>
                <w:rFonts w:ascii="Raleway" w:eastAsia="Calibri" w:hAnsi="Raleway"/>
                <w:b/>
                <w:sz w:val="22"/>
                <w:szCs w:val="22"/>
                <w:lang w:eastAsia="en-US"/>
              </w:rPr>
              <w:t xml:space="preserve"> </w:t>
            </w:r>
            <w:r w:rsidRPr="00EA3EAF">
              <w:rPr>
                <w:rFonts w:ascii="Raleway" w:hAnsi="Raleway" w:cs="Times New Roman"/>
                <w:b/>
                <w:sz w:val="22"/>
                <w:szCs w:val="22"/>
              </w:rPr>
              <w:t xml:space="preserve"> . 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D53AA4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Что включает в себя анализ безопасности ИС. </w:t>
            </w:r>
          </w:p>
        </w:tc>
        <w:tc>
          <w:tcPr>
            <w:tcW w:w="5528" w:type="dxa"/>
          </w:tcPr>
          <w:p w:rsidR="00D53AA4" w:rsidRPr="00866945" w:rsidRDefault="00D53AA4" w:rsidP="00D5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Анализ безопасности информационной системы включает в себя оценку уязвимостей, угроз и рисков, разработку мер по обеспечению безопасности, тестирование системы на проникновение и мониторинг безопасности в реальном времени.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D53AA4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Постановка задачи защищённости ИС.  </w:t>
            </w:r>
          </w:p>
        </w:tc>
        <w:tc>
          <w:tcPr>
            <w:tcW w:w="5528" w:type="dxa"/>
          </w:tcPr>
          <w:p w:rsidR="00D53AA4" w:rsidRPr="00866945" w:rsidRDefault="00D53AA4" w:rsidP="00D5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включает в себя определение угроз, уязвимостей и рисков, анализ потенциальных угроз, разработку мер по обеспечению безопасности, реализацию защитных механизмов и 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>контроль за</w:t>
            </w:r>
            <w:proofErr w:type="gramEnd"/>
            <w:r w:rsidRPr="00866945">
              <w:rPr>
                <w:rFonts w:ascii="Raleway" w:hAnsi="Raleway" w:cs="Times New Roman"/>
                <w:szCs w:val="24"/>
              </w:rPr>
              <w:t xml:space="preserve"> их эффективностью.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BF5FC5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Наличие и полнота политики безопасности.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определяются установленными правилами, процедурами и мерами по обеспечению безопасности, а также степенью их соответствия требованиям безопасности. Полнота политики безопасности означает наличие всех необходимых компонентов для обеспечения безопасности информационной системы.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BF5FC5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Гарантированность безопасности.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предполагает обеспечение непрерывной защиты от угроз и атак, а также возможность быстрого обнаружения и реагирования на инциденты безопасности.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C47695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Трёхуровневая модель параметров оценки защищенности ИС.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включает оценку технических, организационных и процедурных аспектов безопасности. Технические параметры оценивают технологии и механизмы защиты, организационные параметры оценивают политику безопасности и управление рисками, а процедурные параметры оценивают процессы обеспечения безопасности.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Аудит сетей связи. Мониторинг функционирования, обнаружение атак и принятие адекватных мер противодействия.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Аудит сетей связи включает в себя проверку соответствия сетевых конфигураций установленным стандартам безопасности, обнаружение уязвимостей и рисков, анализ трафика с целью выявления аномалий и атак, а также принятие мер по предотвращению или прекращению атак и нарушений безопасности. Мониторинг функционирования сетей связи предполагает непрерывное отслеживание сетевой активности, обнаружение аномалий и инцидентов безопасности, а также реагирование на них с использованием адекватных мер по противодействию.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C47695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Средства обеспечения надежного хранения информации с использованием технологии защиты на файловом уровне (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File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Encryption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System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– FES).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proofErr w:type="spellStart"/>
            <w:r w:rsidRPr="00866945">
              <w:rPr>
                <w:rFonts w:ascii="Raleway" w:hAnsi="Raleway" w:cs="Times New Roman"/>
                <w:szCs w:val="24"/>
              </w:rPr>
              <w:t>File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Encryption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System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(FES) - это технология защиты информации на файловом уровне, которая позволяет шифровать данные перед их сохранением на диске или другом носителе. Основной принцип работы FES заключается в том, что файлы преобразуются в зашифрованный формат с использованием специальных алгоритмов шифрования, что делает их недоступными для несанкционированного доступа.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C47695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Средства защиты от внешних угроз при подключении к общедоступным сетям связи, а также средства управления доступом Интернета с использованием технологии межсетевых экранов (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FireWall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>) и содержательной фильтрации (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Content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Inspection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).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Средства защиты от внешних угроз при подключении к общедоступным сетям связи включают в себя использование межсетевых экранов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FireWall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) и содержательной фильтрации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Content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Inspection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). Межсетевые экраны позволяют контролировать трафик между внутренней и внешней сетями, а также фильтровать содержимое пакетов данных для предотвращения атак.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C47695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Политика реализации межсетевых экранов и их функциональные возможности. Классификация межсетевых экранов. Недостатки </w:t>
            </w:r>
            <w:proofErr w:type="gramStart"/>
            <w:r w:rsidRPr="00866945">
              <w:rPr>
                <w:rFonts w:ascii="Raleway" w:eastAsia="Calibri" w:hAnsi="Raleway" w:cs="Times New Roman"/>
                <w:lang w:eastAsia="en-US"/>
              </w:rPr>
              <w:t>фильтрующего</w:t>
            </w:r>
            <w:proofErr w:type="gram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маршрутизатора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lastRenderedPageBreak/>
              <w:t>(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Filter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Router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- FR).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lastRenderedPageBreak/>
              <w:t xml:space="preserve">Политика реализации межсетевых экранов определяет правила и процедуры их использования, а также функциональные возможности, такие как блокирование определенных портов или протоколов, контроль доступа к ресурсам сети и т.д. Межсетевые экраны классифицируются по уровню защиты и функциональности. </w:t>
            </w:r>
            <w:r w:rsidRPr="00866945">
              <w:rPr>
                <w:rFonts w:ascii="Raleway" w:hAnsi="Raleway" w:cs="Times New Roman"/>
                <w:szCs w:val="24"/>
              </w:rPr>
              <w:lastRenderedPageBreak/>
              <w:t xml:space="preserve">Недостатки 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>фильтрующего</w:t>
            </w:r>
            <w:proofErr w:type="gram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маршрутизатора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Filter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Router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- FR) могут включать ограниченные возможности фильтрации и недостаточную защиту от сложных атак.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B3018D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Шлюз</w:t>
            </w:r>
            <w:r w:rsidRPr="00866945">
              <w:rPr>
                <w:rFonts w:ascii="Raleway" w:eastAsia="Calibri" w:hAnsi="Raleway" w:cs="Times New Roman"/>
                <w:lang w:val="en-US" w:eastAsia="en-US"/>
              </w:rPr>
              <w:t xml:space="preserve">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t>сеансового</w:t>
            </w:r>
            <w:r w:rsidRPr="00866945">
              <w:rPr>
                <w:rFonts w:ascii="Raleway" w:eastAsia="Calibri" w:hAnsi="Raleway" w:cs="Times New Roman"/>
                <w:lang w:val="en-US" w:eastAsia="en-US"/>
              </w:rPr>
              <w:t xml:space="preserve">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t>уровня</w:t>
            </w:r>
            <w:r w:rsidRPr="00866945">
              <w:rPr>
                <w:rFonts w:ascii="Raleway" w:eastAsia="Calibri" w:hAnsi="Raleway" w:cs="Times New Roman"/>
                <w:lang w:val="en-US" w:eastAsia="en-US"/>
              </w:rPr>
              <w:t xml:space="preserve"> (Session Level Gateway - SLG).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t>Шлюз</w:t>
            </w:r>
            <w:r w:rsidRPr="00866945">
              <w:rPr>
                <w:rFonts w:ascii="Raleway" w:eastAsia="Calibri" w:hAnsi="Raleway" w:cs="Times New Roman"/>
                <w:lang w:val="en-US" w:eastAsia="en-US"/>
              </w:rPr>
              <w:t xml:space="preserve">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t>уровня</w:t>
            </w:r>
            <w:r w:rsidRPr="00866945">
              <w:rPr>
                <w:rFonts w:ascii="Raleway" w:eastAsia="Calibri" w:hAnsi="Raleway" w:cs="Times New Roman"/>
                <w:lang w:val="en-US" w:eastAsia="en-US"/>
              </w:rPr>
              <w:t xml:space="preserve">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t>приложений</w:t>
            </w:r>
            <w:r w:rsidRPr="00866945">
              <w:rPr>
                <w:rFonts w:ascii="Raleway" w:eastAsia="Calibri" w:hAnsi="Raleway" w:cs="Times New Roman"/>
                <w:lang w:val="en-US" w:eastAsia="en-US"/>
              </w:rPr>
              <w:t xml:space="preserve"> (Application Layer Gateway - ALG).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t>Преимущества ALG.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Шлюз сеансового уровня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Session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Level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Gateway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- SLG) и шлюз уровня приложений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Application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Layer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Gateway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- ALG) являются средствами защиты информационных систем от угроз. ALG имеет преимущества перед SLG, такие как более глубокая инспекция трафика на уровне приложений и более эффективное обнаружение атак.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hAnsi="Raleway" w:cs="Times New Roman"/>
                <w:szCs w:val="24"/>
              </w:rPr>
              <w:t>Антивирусы - это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Антивирусы - это программное обеспечение, предназначенное для обнаружения, блокирования и удаления вредоносных программ, таких как вирусы,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трояны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, шпионские программы и другие угрозы, которые могут нанести вред компьютеру или информации.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B3018D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Средства обеспечения активного исследования защищенности информационных ресурсов с использованием технологии обнаружения атак (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Intrusion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Detection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).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то специализированные системы, которые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мониторят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сетевой трафик и системные журналы на предмет необычной активности, аномалий и попыток несанкционированного доступа к информационным ресурсам.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B3018D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Инфраструктура открытых ключей (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Public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Key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</w:t>
            </w:r>
            <w:proofErr w:type="spellStart"/>
            <w:r w:rsidRPr="00866945">
              <w:rPr>
                <w:rFonts w:ascii="Raleway" w:eastAsia="Calibri" w:hAnsi="Raleway" w:cs="Times New Roman"/>
                <w:lang w:eastAsia="en-US"/>
              </w:rPr>
              <w:t>Infrastruture</w:t>
            </w:r>
            <w:proofErr w:type="spellEnd"/>
            <w:r w:rsidRPr="00866945">
              <w:rPr>
                <w:rFonts w:ascii="Raleway" w:eastAsia="Calibri" w:hAnsi="Raleway" w:cs="Times New Roman"/>
                <w:lang w:eastAsia="en-US"/>
              </w:rPr>
              <w:t xml:space="preserve"> - PKI).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это набор технологий, стандартов и протоколов, который обеспечивает безопасное хранение, распространение и использование открытых ключей для шифрования данных, цифровой подписи и аутентификации в сети.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B3018D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Средства обеспечения конфиденциальности, целостности, доступности и подлинности информации, передаваемой по открытым каналам связи с использованием технологии защищенных виртуальных частных сетей (VPN).  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это специальные сетевые технологии, которые позволяют создать зашифрованный туннель для безопасной передачи данных через открытые сети, обеспечивая конфиденциальность, целостность и аутентификацию информации.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Четыре вида архитектуры организации защиты информации на базе применения технологии VPN. Классификация VPN.</w:t>
            </w:r>
          </w:p>
        </w:tc>
        <w:tc>
          <w:tcPr>
            <w:tcW w:w="5528" w:type="dxa"/>
          </w:tcPr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Классификация VPN:</w:t>
            </w:r>
          </w:p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Клиент-серверная архитектура VPN</w:t>
            </w:r>
          </w:p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-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Сайт-к-сайту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архитектура VPN</w:t>
            </w:r>
          </w:p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Удаленный доступ к сети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Remote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Access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VPN)</w:t>
            </w:r>
          </w:p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Виртуальная частная сеть на основе шифрования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Encrypted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VPN)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Средства обеспечения централизованного управления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lastRenderedPageBreak/>
              <w:t>системой ИБ в соответствии с согласованной и утвержденной политикой безопасности.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lastRenderedPageBreak/>
              <w:t xml:space="preserve">программные и аппаратные средства, которые позволяют централизованно </w:t>
            </w:r>
            <w:r w:rsidRPr="00866945">
              <w:rPr>
                <w:rFonts w:ascii="Raleway" w:hAnsi="Raleway" w:cs="Times New Roman"/>
                <w:szCs w:val="24"/>
              </w:rPr>
              <w:lastRenderedPageBreak/>
              <w:t xml:space="preserve">управлять политиками безопасности,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мониторить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события безопасности и реагировать на инциденты в информационной системе.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Информация и данные. Свойства информации. Функции информации.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Информация - это данные, обработанные и представленные в понятной форме для принятия решений. Свойства информации включают конфиденциальность, целостность и доступность. Функции информации - хранение, передача и обработка данных для достижения целей организации.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38. Информационная безопасность и защита информации. Задачи информационной безопасности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комплекс мер и технологий, направленных на обеспечение конфиденциальности, целостности, доступности и аутентичности информации от различных угроз и рисков. Задачи информационной безопасности включают определение угроз, разработку политик безопасности, обучение персонала и реагирование на инциденты.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Направления информационной безопасности.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включают технические меры защиты (криптография, антивирусные программы), организационные меры (политики безопасности, обучение персонала), физические меры защиты (контроль доступа к помещениям) и правовые меры (законодательство о защите данных).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Составляющие информационной безопасности.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Составляющие информационной безопасности включают технические средства защиты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firewall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, антивирусные программы), организационные меры (политики безопасности, процедуры доступа), человеческий фактор (обучение персонала, контроль действий) и правовые аспекты (законы о защите данных).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BB3B4D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Нормативно-правовое обеспечение информационной безопасности. Основные документы.</w:t>
            </w:r>
          </w:p>
        </w:tc>
        <w:tc>
          <w:tcPr>
            <w:tcW w:w="5528" w:type="dxa"/>
          </w:tcPr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Нормативно-правовое обеспечение информационной безопасности включает в себя ряд основных документов, определяющих правила и требования по защите информации. К ним относятся:</w:t>
            </w:r>
          </w:p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Федеральный закон "О защите информации" от 27 июля 2006 года;</w:t>
            </w:r>
          </w:p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Постановление Правительства РФ "Об утверждении Правил обработки персональных данных" от 1 ноября 2012 года;</w:t>
            </w:r>
          </w:p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- Федеральный закон "О персональных данных" от 27 июля 2006 года;</w:t>
            </w:r>
          </w:p>
          <w:p w:rsidR="00D53AA4" w:rsidRPr="00866945" w:rsidRDefault="00D53AA4" w:rsidP="00BB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-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ГОСТы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и стандарты по информационной безопасности.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EA3EAF" w:rsidRDefault="00D53AA4" w:rsidP="006E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eastAsia="Calibri" w:hAnsi="Raleway" w:cs="Times New Roman"/>
                <w:szCs w:val="22"/>
                <w:lang w:eastAsia="en-US"/>
              </w:rPr>
            </w:pPr>
            <w:r w:rsidRPr="00EA3EAF">
              <w:rPr>
                <w:rFonts w:ascii="Raleway" w:eastAsia="Calibri" w:hAnsi="Raleway" w:cs="Times New Roman"/>
                <w:sz w:val="22"/>
                <w:szCs w:val="22"/>
                <w:lang w:eastAsia="en-US"/>
              </w:rPr>
              <w:t>Составляющие информационной безопасности.</w:t>
            </w:r>
          </w:p>
          <w:p w:rsidR="00D53AA4" w:rsidRPr="00E87092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highlight w:val="green"/>
                <w:lang w:eastAsia="en-US"/>
              </w:rPr>
            </w:pPr>
          </w:p>
        </w:tc>
        <w:tc>
          <w:tcPr>
            <w:tcW w:w="5528" w:type="dxa"/>
          </w:tcPr>
          <w:p w:rsidR="00D53AA4" w:rsidRPr="006E687F" w:rsidRDefault="00D53AA4" w:rsidP="006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E687F">
              <w:rPr>
                <w:rFonts w:ascii="Raleway" w:hAnsi="Raleway" w:cs="Times New Roman"/>
                <w:szCs w:val="24"/>
              </w:rPr>
              <w:t xml:space="preserve">Информационная безопасность включает в себя несколько ключевых составляющих, которые помогают обеспечить защиту </w:t>
            </w:r>
            <w:r w:rsidRPr="006E687F">
              <w:rPr>
                <w:rFonts w:ascii="Raleway" w:hAnsi="Raleway" w:cs="Times New Roman"/>
                <w:szCs w:val="24"/>
              </w:rPr>
              <w:lastRenderedPageBreak/>
              <w:t>информации от угроз и рисков. Вот основные составляющие информационной безопасности:</w:t>
            </w:r>
          </w:p>
          <w:p w:rsidR="00D53AA4" w:rsidRPr="00E87092" w:rsidRDefault="00D53AA4" w:rsidP="006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  <w:highlight w:val="green"/>
              </w:rPr>
            </w:pPr>
            <w:r>
              <w:rPr>
                <w:rFonts w:ascii="Raleway" w:hAnsi="Raleway" w:cs="Times New Roman"/>
                <w:szCs w:val="24"/>
              </w:rPr>
              <w:t xml:space="preserve"> Конфиденциальность,</w:t>
            </w:r>
            <w:r>
              <w:t xml:space="preserve"> </w:t>
            </w:r>
            <w:r w:rsidRPr="006E687F">
              <w:rPr>
                <w:rFonts w:ascii="Raleway" w:hAnsi="Raleway" w:cs="Times New Roman"/>
                <w:szCs w:val="24"/>
              </w:rPr>
              <w:t>Цел</w:t>
            </w:r>
            <w:r>
              <w:rPr>
                <w:rFonts w:ascii="Raleway" w:hAnsi="Raleway" w:cs="Times New Roman"/>
                <w:szCs w:val="24"/>
              </w:rPr>
              <w:t>остность,</w:t>
            </w:r>
            <w:r>
              <w:t xml:space="preserve"> </w:t>
            </w:r>
            <w:r w:rsidRPr="006E687F">
              <w:rPr>
                <w:rFonts w:ascii="Raleway" w:hAnsi="Raleway" w:cs="Times New Roman"/>
                <w:szCs w:val="24"/>
              </w:rPr>
              <w:t>Доступность</w:t>
            </w:r>
            <w:r>
              <w:rPr>
                <w:rFonts w:ascii="Raleway" w:hAnsi="Raleway" w:cs="Times New Roman"/>
                <w:szCs w:val="24"/>
              </w:rPr>
              <w:t>,</w:t>
            </w:r>
            <w:r>
              <w:t xml:space="preserve"> </w:t>
            </w:r>
            <w:r w:rsidRPr="006E687F">
              <w:rPr>
                <w:rFonts w:ascii="Raleway" w:hAnsi="Raleway" w:cs="Times New Roman"/>
                <w:szCs w:val="24"/>
              </w:rPr>
              <w:t>Аутентификация</w:t>
            </w:r>
            <w:r>
              <w:rPr>
                <w:rFonts w:ascii="Raleway" w:hAnsi="Raleway" w:cs="Times New Roman"/>
                <w:szCs w:val="24"/>
              </w:rPr>
              <w:t xml:space="preserve">, </w:t>
            </w:r>
            <w:r w:rsidRPr="006E687F">
              <w:rPr>
                <w:rFonts w:ascii="Raleway" w:hAnsi="Raleway" w:cs="Times New Roman"/>
                <w:szCs w:val="24"/>
              </w:rPr>
              <w:t>Надежность</w:t>
            </w:r>
            <w:r>
              <w:rPr>
                <w:rFonts w:ascii="Raleway" w:hAnsi="Raleway" w:cs="Times New Roman"/>
                <w:szCs w:val="24"/>
              </w:rPr>
              <w:t xml:space="preserve">, </w:t>
            </w:r>
            <w:r w:rsidRPr="006E687F">
              <w:rPr>
                <w:rFonts w:ascii="Raleway" w:hAnsi="Raleway" w:cs="Times New Roman"/>
                <w:szCs w:val="24"/>
              </w:rPr>
              <w:t>Шифрование</w:t>
            </w:r>
            <w:r>
              <w:rPr>
                <w:rFonts w:ascii="Raleway" w:hAnsi="Raleway" w:cs="Times New Roman"/>
                <w:szCs w:val="24"/>
              </w:rPr>
              <w:t>.</w:t>
            </w:r>
            <w:bookmarkStart w:id="0" w:name="_GoBack"/>
            <w:bookmarkEnd w:id="0"/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BB3B4D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Государственная тайна и ее защита.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Государственная тайна - это сведения, составляющие государственную тайну, обладание которыми ограничено и регулируется законодательством. Защита государственной тайны осуществляется в соответствии с законодательством РФ, а также специальными инструкциями и правилами.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Ответственность за нарушения в сфере информационной безопасности.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может быть административной, уголовной или гражданско-правовой. Нарушения могут включать несанкционированный доступ к информации, утрату данных, утечку конфиденциальной информации и другие действия, противоречащие законодательству.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Защита персональных данных. Понятия и основные документы.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это комплекс мер и технологий, направленных на обеспечение конфиденциальности и безопасности информации о физических лицах. Основные документы в этой области включают Федеральный закон "О персональных данных", Постановление Правительства РФ "Об утверждении Правил обработки персональных данных" и другие нормативные акты.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Регуляторы в области защиты персональных данных. Их функции и требования.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Регуляторы в области защиты персональных данных в России включают в себя Федеральную службу по надзору в сфере связи, информационных технологий и массовых коммуникаций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Роскомнадзор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) и Уполномоченного по правам человека в Российской Федерации. Их функции включают 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>контроль за</w:t>
            </w:r>
            <w:proofErr w:type="gramEnd"/>
            <w:r w:rsidRPr="00866945">
              <w:rPr>
                <w:rFonts w:ascii="Raleway" w:hAnsi="Raleway" w:cs="Times New Roman"/>
                <w:szCs w:val="24"/>
              </w:rPr>
              <w:t xml:space="preserve"> соблюдением законодательства о персональных данных, выдачу лицензий на обработку персональных данных и рассмотрение жалоб граждан.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Ответственность за несоблюдение требований законодательства в сфере защиты персональных данных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Ответственность за несоблюдение требований законодательства в сфере защиты персональных данных может быть административной, уголовной или гражданско-правовой. Нарушения могут повлечь штрафы, административные наказания или уголовную ответственность.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7C2C69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 xml:space="preserve">Угрозы и риски информационной безопасности. Источники угроз. </w:t>
            </w:r>
            <w:r w:rsidRPr="00866945">
              <w:rPr>
                <w:rFonts w:ascii="Raleway" w:eastAsia="Calibri" w:hAnsi="Raleway" w:cs="Times New Roman"/>
                <w:lang w:eastAsia="en-US"/>
              </w:rPr>
              <w:lastRenderedPageBreak/>
              <w:t>Виды угроз.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lastRenderedPageBreak/>
              <w:t xml:space="preserve">Угрозы информационной безопасности могут иметь различные источники, такие как хакеры, вредоносное программное обеспечение, социальная инженерия, утечки данных, </w:t>
            </w:r>
            <w:r w:rsidRPr="00866945">
              <w:rPr>
                <w:rFonts w:ascii="Raleway" w:hAnsi="Raleway" w:cs="Times New Roman"/>
                <w:szCs w:val="24"/>
              </w:rPr>
              <w:lastRenderedPageBreak/>
              <w:t xml:space="preserve">природные катастрофы и другие факторы. Виды угроз включают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кибератаки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, утечку данных, отказ в обслуживании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DDoS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),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фишинг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и другие.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8C1B82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Риски нарушения информационной безопасности. Систематизация</w:t>
            </w:r>
          </w:p>
          <w:p w:rsidR="00D53AA4" w:rsidRPr="00866945" w:rsidRDefault="00D53AA4" w:rsidP="008C1B82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рисков. Измерение рисков, шкалы рисков.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Риски нарушения информационной безопасности могут быть систематизированы по различным критериям, таким как вероятность возникновения события, потенциальный ущерб от инцидента, степень защищенности системы и другие параметры. Измерение рисков может проводиться с использованием шкал рисков, которые оценивают вероятность и последствия инцидентов.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8C1B82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Технологии оценки угроз, уязвимостей, рисков и потерь. Оптимизация</w:t>
            </w:r>
          </w:p>
          <w:p w:rsidR="00D53AA4" w:rsidRPr="00866945" w:rsidRDefault="00D53AA4" w:rsidP="008C1B82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потерь.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Технологии оценки угроз, уязвимостей, рисков и потерь включают методики анализа рисков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Risk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Analysis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), оценку уязвимостей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Vulnerability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Assessment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), моделирование угроз (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Threat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Modeling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>) и другие подходы. Оптимизация потерь может проводиться путем принятия мер по снижению рисков, использованию защитных механизмов и резервированию информационных ресурсов.</w:t>
            </w:r>
          </w:p>
        </w:tc>
      </w:tr>
      <w:tr w:rsidR="00D53AA4" w:rsidRPr="00866945" w:rsidTr="00866945">
        <w:tc>
          <w:tcPr>
            <w:tcW w:w="502" w:type="dxa"/>
          </w:tcPr>
          <w:p w:rsidR="00D53AA4" w:rsidRPr="00866945" w:rsidRDefault="00D53AA4" w:rsidP="008669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53AA4" w:rsidRPr="00866945" w:rsidRDefault="00D53AA4" w:rsidP="006404BD">
            <w:pPr>
              <w:autoSpaceDE w:val="0"/>
              <w:autoSpaceDN w:val="0"/>
              <w:adjustRightInd w:val="0"/>
              <w:ind w:firstLine="65"/>
              <w:rPr>
                <w:rFonts w:ascii="Raleway" w:eastAsia="Calibri" w:hAnsi="Raleway" w:cs="Times New Roman"/>
                <w:lang w:eastAsia="en-US"/>
              </w:rPr>
            </w:pPr>
            <w:r w:rsidRPr="00866945">
              <w:rPr>
                <w:rFonts w:ascii="Raleway" w:eastAsia="Calibri" w:hAnsi="Raleway" w:cs="Times New Roman"/>
                <w:lang w:eastAsia="en-US"/>
              </w:rPr>
              <w:t>Экономические проблемы информационных ресурсов. Основные подходы к определению затрат на защиту информации.</w:t>
            </w:r>
          </w:p>
        </w:tc>
        <w:tc>
          <w:tcPr>
            <w:tcW w:w="5528" w:type="dxa"/>
          </w:tcPr>
          <w:p w:rsidR="00D53AA4" w:rsidRPr="00866945" w:rsidRDefault="00D53AA4" w:rsidP="0086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Экономические проблемы информационных ресурсов включают определение затрат на защиту информации, оценку экономической эффективности мер по обеспечению безопасности и выбор оптимальных стратегий защиты. Основные подходы к определению затрат на защиту информации включают методику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Total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Cost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of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Ownership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(TCO), оценку затрат на реализацию технологий безопасности и расчет экономической эффективности мероприятий по защите информации.</w:t>
            </w:r>
          </w:p>
        </w:tc>
      </w:tr>
    </w:tbl>
    <w:p w:rsidR="00453DEF" w:rsidRPr="00866945" w:rsidRDefault="00453DEF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</w:p>
    <w:sectPr w:rsidR="00453DEF" w:rsidRPr="00866945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AD" w:rsidRDefault="002071AD" w:rsidP="00EA36FF">
      <w:pPr>
        <w:spacing w:after="0" w:line="240" w:lineRule="auto"/>
      </w:pPr>
      <w:r>
        <w:separator/>
      </w:r>
    </w:p>
  </w:endnote>
  <w:endnote w:type="continuationSeparator" w:id="1">
    <w:p w:rsidR="002071AD" w:rsidRDefault="002071AD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2071AD" w:rsidRDefault="00FB7947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2071AD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3346F1">
          <w:rPr>
            <w:rFonts w:ascii="Raleway" w:hAnsi="Raleway"/>
            <w:noProof/>
            <w:sz w:val="20"/>
            <w:szCs w:val="20"/>
          </w:rPr>
          <w:t>5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AD" w:rsidRDefault="002071AD" w:rsidP="00EA36FF">
      <w:pPr>
        <w:spacing w:after="0" w:line="240" w:lineRule="auto"/>
      </w:pPr>
      <w:r>
        <w:separator/>
      </w:r>
    </w:p>
  </w:footnote>
  <w:footnote w:type="continuationSeparator" w:id="1">
    <w:p w:rsidR="002071AD" w:rsidRDefault="002071AD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15F10E0"/>
    <w:multiLevelType w:val="hybridMultilevel"/>
    <w:tmpl w:val="3ED4CA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311779"/>
    <w:multiLevelType w:val="hybridMultilevel"/>
    <w:tmpl w:val="AA7ABA6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EE7D95"/>
    <w:multiLevelType w:val="hybridMultilevel"/>
    <w:tmpl w:val="0826E350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27FA2"/>
    <w:multiLevelType w:val="hybridMultilevel"/>
    <w:tmpl w:val="6988FA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01F9"/>
    <w:rsid w:val="00004855"/>
    <w:rsid w:val="000279D2"/>
    <w:rsid w:val="000356AC"/>
    <w:rsid w:val="00045076"/>
    <w:rsid w:val="00070C56"/>
    <w:rsid w:val="000771C1"/>
    <w:rsid w:val="000A15AA"/>
    <w:rsid w:val="000A50FC"/>
    <w:rsid w:val="000B4589"/>
    <w:rsid w:val="000C2F90"/>
    <w:rsid w:val="000D70FB"/>
    <w:rsid w:val="000E3A8D"/>
    <w:rsid w:val="000F7B14"/>
    <w:rsid w:val="0010657B"/>
    <w:rsid w:val="001314E2"/>
    <w:rsid w:val="0018345C"/>
    <w:rsid w:val="00191DA2"/>
    <w:rsid w:val="001A4440"/>
    <w:rsid w:val="001E4C0D"/>
    <w:rsid w:val="001F4DA1"/>
    <w:rsid w:val="00202A7D"/>
    <w:rsid w:val="002071AD"/>
    <w:rsid w:val="002124E6"/>
    <w:rsid w:val="002346CD"/>
    <w:rsid w:val="0025676D"/>
    <w:rsid w:val="00264627"/>
    <w:rsid w:val="002741B0"/>
    <w:rsid w:val="002756F9"/>
    <w:rsid w:val="00283659"/>
    <w:rsid w:val="002D0BAF"/>
    <w:rsid w:val="003146A0"/>
    <w:rsid w:val="003346F1"/>
    <w:rsid w:val="003411D4"/>
    <w:rsid w:val="00350666"/>
    <w:rsid w:val="00365F3F"/>
    <w:rsid w:val="00374EA6"/>
    <w:rsid w:val="003776BF"/>
    <w:rsid w:val="00384717"/>
    <w:rsid w:val="003A4C9D"/>
    <w:rsid w:val="003A6E5F"/>
    <w:rsid w:val="003B1463"/>
    <w:rsid w:val="003E3CF8"/>
    <w:rsid w:val="003E706B"/>
    <w:rsid w:val="004446E1"/>
    <w:rsid w:val="00444F96"/>
    <w:rsid w:val="0044504F"/>
    <w:rsid w:val="00453DEF"/>
    <w:rsid w:val="004A67AB"/>
    <w:rsid w:val="004A6AF7"/>
    <w:rsid w:val="004D02A5"/>
    <w:rsid w:val="004E1306"/>
    <w:rsid w:val="00543A5A"/>
    <w:rsid w:val="00552FA2"/>
    <w:rsid w:val="0058761D"/>
    <w:rsid w:val="005C6F4A"/>
    <w:rsid w:val="005C7CB5"/>
    <w:rsid w:val="005F055E"/>
    <w:rsid w:val="00612D60"/>
    <w:rsid w:val="00632E8B"/>
    <w:rsid w:val="006404BD"/>
    <w:rsid w:val="00650B90"/>
    <w:rsid w:val="00682B12"/>
    <w:rsid w:val="006840ED"/>
    <w:rsid w:val="006A148E"/>
    <w:rsid w:val="006C4D10"/>
    <w:rsid w:val="006D133D"/>
    <w:rsid w:val="006D5B60"/>
    <w:rsid w:val="006E3961"/>
    <w:rsid w:val="006E687F"/>
    <w:rsid w:val="006F3BB1"/>
    <w:rsid w:val="007017CE"/>
    <w:rsid w:val="00710915"/>
    <w:rsid w:val="00714F07"/>
    <w:rsid w:val="007172AE"/>
    <w:rsid w:val="007256C7"/>
    <w:rsid w:val="00737815"/>
    <w:rsid w:val="00744A4D"/>
    <w:rsid w:val="00777E57"/>
    <w:rsid w:val="007C2C69"/>
    <w:rsid w:val="00814CDC"/>
    <w:rsid w:val="0081582C"/>
    <w:rsid w:val="0084595A"/>
    <w:rsid w:val="008474AF"/>
    <w:rsid w:val="00856518"/>
    <w:rsid w:val="00866945"/>
    <w:rsid w:val="008810F5"/>
    <w:rsid w:val="00882828"/>
    <w:rsid w:val="00891B9D"/>
    <w:rsid w:val="00894D66"/>
    <w:rsid w:val="008B0558"/>
    <w:rsid w:val="008C1B82"/>
    <w:rsid w:val="008E0370"/>
    <w:rsid w:val="008E134F"/>
    <w:rsid w:val="008E4927"/>
    <w:rsid w:val="0090081D"/>
    <w:rsid w:val="009009D7"/>
    <w:rsid w:val="009176A1"/>
    <w:rsid w:val="00922C90"/>
    <w:rsid w:val="009263DE"/>
    <w:rsid w:val="00946004"/>
    <w:rsid w:val="00947B69"/>
    <w:rsid w:val="00950CF4"/>
    <w:rsid w:val="00960E6A"/>
    <w:rsid w:val="00971478"/>
    <w:rsid w:val="00984ACA"/>
    <w:rsid w:val="009B0F66"/>
    <w:rsid w:val="009C5C92"/>
    <w:rsid w:val="009D4E06"/>
    <w:rsid w:val="009E6546"/>
    <w:rsid w:val="009E7A1E"/>
    <w:rsid w:val="009F0772"/>
    <w:rsid w:val="00A22605"/>
    <w:rsid w:val="00A35521"/>
    <w:rsid w:val="00A456B3"/>
    <w:rsid w:val="00A94857"/>
    <w:rsid w:val="00AA3205"/>
    <w:rsid w:val="00AA4DDA"/>
    <w:rsid w:val="00AB5E5E"/>
    <w:rsid w:val="00AD79B6"/>
    <w:rsid w:val="00AE4DA9"/>
    <w:rsid w:val="00B14AE1"/>
    <w:rsid w:val="00B14D84"/>
    <w:rsid w:val="00B3018D"/>
    <w:rsid w:val="00B57F8B"/>
    <w:rsid w:val="00B65B86"/>
    <w:rsid w:val="00B7410B"/>
    <w:rsid w:val="00B81143"/>
    <w:rsid w:val="00B92A66"/>
    <w:rsid w:val="00B95C27"/>
    <w:rsid w:val="00B96B3D"/>
    <w:rsid w:val="00BB3B4D"/>
    <w:rsid w:val="00BC22DA"/>
    <w:rsid w:val="00BD692B"/>
    <w:rsid w:val="00BF4FE9"/>
    <w:rsid w:val="00BF5FC5"/>
    <w:rsid w:val="00C02C31"/>
    <w:rsid w:val="00C22D5E"/>
    <w:rsid w:val="00C2511B"/>
    <w:rsid w:val="00C33F74"/>
    <w:rsid w:val="00C47695"/>
    <w:rsid w:val="00C5574F"/>
    <w:rsid w:val="00C5751F"/>
    <w:rsid w:val="00C635C1"/>
    <w:rsid w:val="00C83F9F"/>
    <w:rsid w:val="00C84ED2"/>
    <w:rsid w:val="00CA04D9"/>
    <w:rsid w:val="00CC23EE"/>
    <w:rsid w:val="00CC76DF"/>
    <w:rsid w:val="00CD45AA"/>
    <w:rsid w:val="00D03C63"/>
    <w:rsid w:val="00D10D2C"/>
    <w:rsid w:val="00D335BE"/>
    <w:rsid w:val="00D53AA4"/>
    <w:rsid w:val="00D57853"/>
    <w:rsid w:val="00D6410F"/>
    <w:rsid w:val="00D6635E"/>
    <w:rsid w:val="00DA714A"/>
    <w:rsid w:val="00DB4EB3"/>
    <w:rsid w:val="00DD1988"/>
    <w:rsid w:val="00DD1E9F"/>
    <w:rsid w:val="00E01239"/>
    <w:rsid w:val="00E318A8"/>
    <w:rsid w:val="00E71F4F"/>
    <w:rsid w:val="00E74622"/>
    <w:rsid w:val="00E87092"/>
    <w:rsid w:val="00E926A4"/>
    <w:rsid w:val="00E94000"/>
    <w:rsid w:val="00EA36FF"/>
    <w:rsid w:val="00EA3EAF"/>
    <w:rsid w:val="00EC26E6"/>
    <w:rsid w:val="00ED4F3D"/>
    <w:rsid w:val="00EF0CD7"/>
    <w:rsid w:val="00EF0F53"/>
    <w:rsid w:val="00EF17C3"/>
    <w:rsid w:val="00F14F30"/>
    <w:rsid w:val="00F20A6B"/>
    <w:rsid w:val="00F265C7"/>
    <w:rsid w:val="00F444DF"/>
    <w:rsid w:val="00F55C5C"/>
    <w:rsid w:val="00F73B1E"/>
    <w:rsid w:val="00FB1728"/>
    <w:rsid w:val="00FB7947"/>
    <w:rsid w:val="00FC1854"/>
    <w:rsid w:val="00FD3367"/>
    <w:rsid w:val="00FE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pboth">
    <w:name w:val="pboth"/>
    <w:basedOn w:val="a"/>
    <w:rsid w:val="00777E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s16">
    <w:name w:val="s_16"/>
    <w:basedOn w:val="a"/>
    <w:rsid w:val="005C6F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pboth">
    <w:name w:val="pboth"/>
    <w:basedOn w:val="a"/>
    <w:rsid w:val="00777E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4321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7</cp:revision>
  <dcterms:created xsi:type="dcterms:W3CDTF">2024-02-24T22:59:00Z</dcterms:created>
  <dcterms:modified xsi:type="dcterms:W3CDTF">2024-02-29T07:10:00Z</dcterms:modified>
</cp:coreProperties>
</file>