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EC8" w:rsidRDefault="007E3EC8" w:rsidP="007E3EC8">
      <w:pPr>
        <w:suppressAutoHyphens/>
        <w:spacing w:after="0" w:line="240" w:lineRule="auto"/>
        <w:ind w:right="-339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DE890A" wp14:editId="563C2B35">
            <wp:simplePos x="0" y="0"/>
            <wp:positionH relativeFrom="column">
              <wp:posOffset>-10160</wp:posOffset>
            </wp:positionH>
            <wp:positionV relativeFrom="paragraph">
              <wp:posOffset>-184785</wp:posOffset>
            </wp:positionV>
            <wp:extent cx="1762760" cy="880745"/>
            <wp:effectExtent l="0" t="0" r="8890" b="0"/>
            <wp:wrapTight wrapText="bothSides">
              <wp:wrapPolygon edited="0">
                <wp:start x="0" y="0"/>
                <wp:lineTo x="0" y="21024"/>
                <wp:lineTo x="21476" y="21024"/>
                <wp:lineTo x="21476" y="0"/>
                <wp:lineTo x="0" y="0"/>
              </wp:wrapPolygon>
            </wp:wrapTight>
            <wp:docPr id="1" name="Рисунок 1" descr="Копия 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logo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445047, Тольятти, ул. 40 лет Победы, 26, оф. 305.</w:t>
      </w:r>
    </w:p>
    <w:p w:rsidR="007E3EC8" w:rsidRDefault="007E3EC8" w:rsidP="007E3EC8">
      <w:pPr>
        <w:suppressAutoHyphens/>
        <w:spacing w:after="0" w:line="240" w:lineRule="auto"/>
        <w:ind w:right="-339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Тел.: (8482) 68-50-51 факс: (8482) 68-50-41 </w:t>
      </w:r>
    </w:p>
    <w:p w:rsidR="007E3EC8" w:rsidRPr="0072662C" w:rsidRDefault="007E3EC8" w:rsidP="007E3EC8">
      <w:pPr>
        <w:rPr>
          <w:rStyle w:val="a3"/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e</w:t>
      </w:r>
      <w:r w:rsidRPr="007266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mail</w:t>
      </w:r>
      <w:r w:rsidRPr="007266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vikstbg</w:t>
        </w:r>
        <w:r w:rsidRPr="0072662C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@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bk</w:t>
        </w:r>
        <w:r w:rsidRPr="0072662C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</w:hyperlink>
      <w:r w:rsidRPr="007266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www</w:t>
        </w:r>
        <w:r w:rsidRPr="0072662C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rumbtour</w:t>
        </w:r>
        <w:r w:rsidRPr="0072662C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</w:hyperlink>
    </w:p>
    <w:p w:rsidR="00D6510A" w:rsidRDefault="00D6510A" w:rsidP="00D6510A">
      <w:pPr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  <w:sectPr w:rsidR="00D6510A" w:rsidSect="00735D44">
          <w:pgSz w:w="11906" w:h="16838"/>
          <w:pgMar w:top="567" w:right="707" w:bottom="993" w:left="1701" w:header="708" w:footer="708" w:gutter="0"/>
          <w:cols w:space="708"/>
          <w:docGrid w:linePitch="360"/>
        </w:sectPr>
      </w:pPr>
      <w:r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  <w:t xml:space="preserve">    </w:t>
      </w:r>
    </w:p>
    <w:p w:rsid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</w:pPr>
      <w:r>
        <w:rPr>
          <w:noProof/>
          <w:lang w:eastAsia="ru-RU"/>
        </w:rPr>
        <w:drawing>
          <wp:inline distT="0" distB="0" distL="0" distR="0" wp14:anchorId="5E02113C" wp14:editId="35FF6951">
            <wp:extent cx="1990725" cy="1504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5641" cy="153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  <w:t xml:space="preserve">   </w:t>
      </w:r>
    </w:p>
    <w:p w:rsid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</w:pPr>
    </w:p>
    <w:p w:rsid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</w:pPr>
    </w:p>
    <w:p w:rsidR="00D6510A" w:rsidRP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</w:pPr>
      <w:r w:rsidRPr="00D6510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445017, г. Тольятти, ул. Гагарина, д.4ауд. Э-210</w:t>
      </w:r>
    </w:p>
    <w:p w:rsidR="00D6510A" w:rsidRP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</w:pPr>
      <w:r w:rsidRPr="00D6510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Тел.: +79277842131 </w:t>
      </w:r>
    </w:p>
    <w:p w:rsidR="00D6510A" w:rsidRP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</w:pPr>
      <w:r w:rsidRPr="00D6510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Алексеева Наталья Дмитриевна</w:t>
      </w:r>
    </w:p>
    <w:p w:rsidR="00D6510A" w:rsidRP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</w:pPr>
      <w:r w:rsidRPr="00D6510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 xml:space="preserve">Тел.: +79879700117 </w:t>
      </w:r>
    </w:p>
    <w:p w:rsid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</w:pPr>
      <w:r w:rsidRPr="00D6510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ar-SA"/>
        </w:rPr>
        <w:t>Богданова Ольга Александровна</w:t>
      </w:r>
    </w:p>
    <w:p w:rsidR="00D6510A" w:rsidRP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en-US" w:eastAsia="ar-SA"/>
        </w:rPr>
      </w:pPr>
      <w:r w:rsidRPr="00D6510A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e-mail: brezh_80@mail.ru</w:t>
      </w:r>
    </w:p>
    <w:p w:rsidR="00D6510A" w:rsidRPr="00D6510A" w:rsidRDefault="00D6510A" w:rsidP="00D6510A">
      <w:pPr>
        <w:spacing w:after="0" w:line="240" w:lineRule="auto"/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val="en-US" w:eastAsia="ar-SA"/>
        </w:rPr>
      </w:pPr>
    </w:p>
    <w:p w:rsidR="00D6510A" w:rsidRPr="00D6510A" w:rsidRDefault="00D6510A" w:rsidP="007E3EC8">
      <w:pPr>
        <w:jc w:val="center"/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val="en-US" w:eastAsia="ar-SA"/>
        </w:rPr>
        <w:sectPr w:rsidR="00D6510A" w:rsidRPr="00D6510A" w:rsidSect="00D6510A">
          <w:type w:val="continuous"/>
          <w:pgSz w:w="11906" w:h="16838"/>
          <w:pgMar w:top="567" w:right="707" w:bottom="993" w:left="1701" w:header="708" w:footer="708" w:gutter="0"/>
          <w:cols w:num="2" w:space="708"/>
          <w:docGrid w:linePitch="360"/>
        </w:sectPr>
      </w:pPr>
    </w:p>
    <w:p w:rsidR="00D6510A" w:rsidRPr="00D6510A" w:rsidRDefault="00D6510A" w:rsidP="00D6510A">
      <w:pPr>
        <w:spacing w:after="0" w:line="240" w:lineRule="auto"/>
        <w:jc w:val="center"/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val="en-US" w:eastAsia="ar-SA"/>
        </w:rPr>
      </w:pPr>
    </w:p>
    <w:p w:rsidR="007E3EC8" w:rsidRPr="00B95E1D" w:rsidRDefault="007E3EC8" w:rsidP="00D651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95E1D"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  <w:t>Программа рекламно-</w:t>
      </w:r>
      <w:r w:rsidR="00D6510A"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  <w:t>обучающего</w:t>
      </w:r>
      <w:r w:rsidRPr="00B95E1D"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  <w:t xml:space="preserve"> тура </w:t>
      </w:r>
      <w:r w:rsidRPr="00B95E1D"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ar-SA"/>
        </w:rPr>
        <w:br/>
        <w:t>«Ульяновск - Казань» с 24 по 26.06.2021</w:t>
      </w:r>
    </w:p>
    <w:p w:rsidR="00D6510A" w:rsidRDefault="00D6510A" w:rsidP="00D6510A">
      <w:pPr>
        <w:tabs>
          <w:tab w:val="left" w:pos="693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6792" w:rsidRPr="004D6792" w:rsidRDefault="007E3EC8" w:rsidP="00D6510A">
      <w:pPr>
        <w:tabs>
          <w:tab w:val="left" w:pos="693"/>
        </w:tabs>
        <w:suppressAutoHyphens/>
        <w:spacing w:after="0" w:line="240" w:lineRule="auto"/>
        <w:rPr>
          <w:rFonts w:ascii="Times New Roman" w:eastAsia="Lucida Sans Unicode" w:hAnsi="Times New Roman"/>
          <w:iCs/>
          <w:color w:val="000000"/>
          <w:sz w:val="28"/>
          <w:szCs w:val="28"/>
          <w:lang w:bidi="en-US"/>
        </w:rPr>
      </w:pPr>
      <w:r w:rsidRPr="004D6792">
        <w:rPr>
          <w:rFonts w:ascii="Times New Roman" w:hAnsi="Times New Roman"/>
          <w:b/>
          <w:sz w:val="28"/>
          <w:szCs w:val="28"/>
        </w:rPr>
        <w:t>1-й день (24.06) –</w:t>
      </w:r>
      <w:r w:rsidRPr="004D6792">
        <w:rPr>
          <w:rFonts w:ascii="Times New Roman" w:hAnsi="Times New Roman"/>
          <w:sz w:val="28"/>
          <w:szCs w:val="28"/>
        </w:rPr>
        <w:t xml:space="preserve"> </w:t>
      </w:r>
      <w:r w:rsidR="00A80AAE" w:rsidRPr="004D6792">
        <w:rPr>
          <w:rFonts w:ascii="Times New Roman" w:hAnsi="Times New Roman"/>
          <w:sz w:val="28"/>
          <w:szCs w:val="28"/>
        </w:rPr>
        <w:t>Музейный день</w:t>
      </w:r>
      <w:r w:rsidR="00A80AAE" w:rsidRPr="004D6792">
        <w:rPr>
          <w:rFonts w:ascii="Times New Roman" w:hAnsi="Times New Roman"/>
          <w:sz w:val="28"/>
          <w:szCs w:val="28"/>
        </w:rPr>
        <w:br/>
      </w:r>
      <w:r w:rsidRPr="004D6792">
        <w:rPr>
          <w:rFonts w:ascii="Times New Roman" w:hAnsi="Times New Roman"/>
          <w:sz w:val="28"/>
          <w:szCs w:val="28"/>
        </w:rPr>
        <w:t>07::00 - выезд из Тольятти  от здания ПВГУС, ул. Гагарина. Д.6</w:t>
      </w:r>
      <w:r w:rsidRPr="004D6792">
        <w:rPr>
          <w:rFonts w:ascii="Times New Roman" w:hAnsi="Times New Roman"/>
          <w:sz w:val="28"/>
          <w:szCs w:val="28"/>
        </w:rPr>
        <w:br/>
        <w:t xml:space="preserve">11:00 – прибытие в Ульяновск, </w:t>
      </w:r>
      <w:r w:rsidR="004D6792" w:rsidRPr="004D6792">
        <w:rPr>
          <w:rFonts w:ascii="Times New Roman" w:hAnsi="Times New Roman"/>
          <w:sz w:val="28"/>
          <w:szCs w:val="28"/>
        </w:rPr>
        <w:t xml:space="preserve">встреча с Экскурсоводом, </w:t>
      </w:r>
      <w:r w:rsidR="004D6792">
        <w:rPr>
          <w:rFonts w:ascii="Times New Roman" w:hAnsi="Times New Roman"/>
          <w:sz w:val="28"/>
          <w:szCs w:val="28"/>
        </w:rPr>
        <w:br/>
      </w:r>
      <w:r w:rsidR="004D6792" w:rsidRPr="004D6792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Посещение </w:t>
      </w:r>
      <w:r w:rsidR="004D6792" w:rsidRPr="004D6792">
        <w:rPr>
          <w:rFonts w:ascii="Times New Roman" w:eastAsia="Lucida Sans Unicode" w:hAnsi="Times New Roman"/>
          <w:iCs/>
          <w:sz w:val="28"/>
          <w:szCs w:val="28"/>
          <w:lang w:bidi="en-US"/>
        </w:rPr>
        <w:t xml:space="preserve">музея </w:t>
      </w:r>
      <w:r w:rsidR="004D6792" w:rsidRPr="004D6792">
        <w:rPr>
          <w:rFonts w:ascii="Times New Roman" w:eastAsia="Lucida Sans Unicode" w:hAnsi="Times New Roman"/>
          <w:b/>
          <w:iCs/>
          <w:sz w:val="28"/>
          <w:szCs w:val="28"/>
          <w:lang w:bidi="en-US"/>
        </w:rPr>
        <w:t>«Симбирская классическая гимназия»</w:t>
      </w:r>
      <w:r w:rsidR="004D6792" w:rsidRPr="004D6792">
        <w:rPr>
          <w:rFonts w:ascii="Times New Roman" w:eastAsia="Lucida Sans Unicode" w:hAnsi="Times New Roman"/>
          <w:iCs/>
          <w:sz w:val="28"/>
          <w:szCs w:val="28"/>
          <w:lang w:bidi="en-US"/>
        </w:rPr>
        <w:t xml:space="preserve"> </w:t>
      </w:r>
      <w:r w:rsidR="004D6792" w:rsidRPr="004D6792">
        <w:rPr>
          <w:rFonts w:ascii="Times New Roman" w:eastAsia="Times New Roman" w:hAnsi="Times New Roman"/>
          <w:sz w:val="28"/>
          <w:szCs w:val="28"/>
          <w:lang w:eastAsia="ar-SA"/>
        </w:rPr>
        <w:t>(ул. Спасская, д.18). Интерактивная экскурсия « Что написано пером».</w:t>
      </w:r>
    </w:p>
    <w:p w:rsidR="004D6792" w:rsidRPr="004D6792" w:rsidRDefault="004D6792" w:rsidP="00D6510A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4D6792">
        <w:rPr>
          <w:rFonts w:ascii="Times New Roman" w:eastAsia="Times New Roman" w:hAnsi="Times New Roman"/>
          <w:sz w:val="28"/>
          <w:szCs w:val="28"/>
          <w:lang w:eastAsia="ar-SA"/>
        </w:rPr>
        <w:t>Полная сюрпризов    экскурсия в музее «Симбирская классическая гимназия», которую в своё время окончил Володя Ульянов, познакомит с блестящими традициями гимназического образования в царской России и позволит оценить, сколько усилий требовалось приложить, чтобы окончить её с золотой медалью.</w:t>
      </w:r>
    </w:p>
    <w:p w:rsidR="004D6792" w:rsidRPr="004D6792" w:rsidRDefault="004D6792" w:rsidP="00D6510A">
      <w:pPr>
        <w:tabs>
          <w:tab w:val="left" w:pos="693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6792">
        <w:rPr>
          <w:rFonts w:ascii="Times New Roman" w:eastAsia="Times New Roman" w:hAnsi="Times New Roman"/>
          <w:sz w:val="28"/>
          <w:szCs w:val="28"/>
          <w:lang w:eastAsia="ar-SA"/>
        </w:rPr>
        <w:t xml:space="preserve">Гости музея воочию увидят старинные интерьеры, примут участие в проведении опытов в физической лаборатории и напишут текст перьевой ручкой на «уроке чистописания». </w:t>
      </w:r>
    </w:p>
    <w:p w:rsidR="004D6792" w:rsidRPr="004D6792" w:rsidRDefault="004D6792" w:rsidP="00D6510A">
      <w:pPr>
        <w:tabs>
          <w:tab w:val="left" w:pos="693"/>
        </w:tabs>
        <w:suppressAutoHyphens/>
        <w:spacing w:after="0" w:line="240" w:lineRule="auto"/>
        <w:rPr>
          <w:rFonts w:ascii="Times New Roman" w:eastAsia="Times New Roman" w:hAnsi="Times New Roman"/>
          <w:color w:val="7030A0"/>
          <w:sz w:val="28"/>
          <w:szCs w:val="28"/>
          <w:shd w:val="clear" w:color="auto" w:fill="FFFFFF"/>
          <w:lang w:eastAsia="ar-SA"/>
        </w:rPr>
      </w:pPr>
      <w:r w:rsidRPr="004D67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Пешеходная </w:t>
      </w:r>
      <w:r w:rsidRPr="004D6792">
        <w:rPr>
          <w:rFonts w:ascii="Times New Roman" w:eastAsia="Times New Roman" w:hAnsi="Times New Roman"/>
          <w:b/>
          <w:sz w:val="28"/>
          <w:szCs w:val="28"/>
          <w:lang w:eastAsia="ar-SA"/>
        </w:rPr>
        <w:t>экскурсия «Очарование старого Симбирска» по центру города</w:t>
      </w:r>
      <w:r w:rsidRPr="004D6792">
        <w:rPr>
          <w:rFonts w:ascii="Times New Roman" w:eastAsia="Times New Roman" w:hAnsi="Times New Roman"/>
          <w:sz w:val="28"/>
          <w:szCs w:val="28"/>
          <w:lang w:eastAsia="ar-SA"/>
        </w:rPr>
        <w:t xml:space="preserve"> (бульвар «Венец», площадь 100-летия со дня рождения В.И. Ленина, знакомство с домами, связанными с жизнью семьи Ульяновых в Симбирске, сквер Н.М. Карамзина, памятник основателю города Симбирска – Богдану Хитрово, вид на Волгу и два моста: «Императорский» и «Президентский»).</w:t>
      </w:r>
      <w:r w:rsidRPr="004D6792">
        <w:rPr>
          <w:rFonts w:ascii="Times New Roman" w:eastAsia="Times New Roman" w:hAnsi="Times New Roman"/>
          <w:color w:val="7030A0"/>
          <w:sz w:val="28"/>
          <w:szCs w:val="28"/>
          <w:shd w:val="clear" w:color="auto" w:fill="FFFFFF"/>
          <w:lang w:eastAsia="ar-SA"/>
        </w:rPr>
        <w:t xml:space="preserve"> </w:t>
      </w:r>
    </w:p>
    <w:p w:rsidR="00A80AAE" w:rsidRPr="00527CE7" w:rsidRDefault="004D6792" w:rsidP="00D6510A">
      <w:pPr>
        <w:pStyle w:val="a5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D6792">
        <w:rPr>
          <w:rFonts w:eastAsia="Lucida Sans Unicode"/>
          <w:color w:val="000000"/>
          <w:sz w:val="28"/>
          <w:szCs w:val="28"/>
          <w:lang w:bidi="en-US"/>
        </w:rPr>
        <w:t xml:space="preserve">Тематическая экскурсия «Путешествие по сказочному Зазеркалью» в музее </w:t>
      </w:r>
      <w:r w:rsidRPr="004D6792">
        <w:rPr>
          <w:rFonts w:eastAsia="Lucida Sans Unicode"/>
          <w:b/>
          <w:color w:val="000000"/>
          <w:sz w:val="28"/>
          <w:szCs w:val="28"/>
          <w:lang w:bidi="en-US"/>
        </w:rPr>
        <w:t>«Симбирская чувашская школа им. Яковлева»</w:t>
      </w:r>
      <w:r w:rsidR="00527CE7">
        <w:rPr>
          <w:rFonts w:eastAsia="Lucida Sans Unicode"/>
          <w:b/>
          <w:color w:val="000000"/>
          <w:sz w:val="28"/>
          <w:szCs w:val="28"/>
          <w:lang w:bidi="en-US"/>
        </w:rPr>
        <w:t xml:space="preserve"> </w:t>
      </w:r>
      <w:r w:rsidRPr="004D6792">
        <w:rPr>
          <w:rFonts w:eastAsia="Lucida Sans Unicode"/>
          <w:b/>
          <w:color w:val="000000"/>
          <w:sz w:val="28"/>
          <w:szCs w:val="28"/>
          <w:lang w:bidi="en-US"/>
        </w:rPr>
        <w:t>.</w:t>
      </w:r>
      <w:r w:rsidR="00A06E45" w:rsidRPr="00B95E1D">
        <w:rPr>
          <w:sz w:val="28"/>
          <w:szCs w:val="28"/>
        </w:rPr>
        <w:br/>
        <w:t>14:30 – обед  в кафе города</w:t>
      </w:r>
      <w:r w:rsidR="00A06E45" w:rsidRPr="00B95E1D">
        <w:rPr>
          <w:sz w:val="28"/>
          <w:szCs w:val="28"/>
        </w:rPr>
        <w:br/>
        <w:t>15:00 – отправление в музей-заповедник «Остров-град Свияжск»</w:t>
      </w:r>
      <w:r w:rsidR="00A06E45" w:rsidRPr="00B95E1D">
        <w:rPr>
          <w:sz w:val="28"/>
          <w:szCs w:val="28"/>
        </w:rPr>
        <w:br/>
        <w:t>17:00 – прибытие в Свияжск. Обзорная пешеходная экскурсия по Государственному Историко-Архитектурному и Художественному музею – заповеднику «Остров-град Свияжск».</w:t>
      </w:r>
      <w:r w:rsidR="00527CE7">
        <w:rPr>
          <w:sz w:val="28"/>
          <w:szCs w:val="28"/>
        </w:rPr>
        <w:t xml:space="preserve"> </w:t>
      </w:r>
      <w:r w:rsidR="00527CE7">
        <w:rPr>
          <w:sz w:val="28"/>
          <w:szCs w:val="28"/>
        </w:rPr>
        <w:br/>
      </w:r>
      <w:r w:rsidR="00527CE7" w:rsidRPr="00527CE7">
        <w:rPr>
          <w:rFonts w:eastAsia="Times New Roman"/>
          <w:sz w:val="28"/>
          <w:szCs w:val="28"/>
          <w:lang w:eastAsia="ru-RU"/>
        </w:rPr>
        <w:t>Свияжск - это историко-культурная жемчужина Республики Татарстан. Интересен своим расположением на острове в месте слияния рек Щука и Свияга, а также тем, что сохранил вид старинного уездного города с многочисленными памятниками древнерусской архитектуры.</w:t>
      </w:r>
      <w:r w:rsidR="00527CE7">
        <w:rPr>
          <w:rFonts w:eastAsia="Times New Roman"/>
          <w:sz w:val="28"/>
          <w:szCs w:val="28"/>
          <w:lang w:eastAsia="ru-RU"/>
        </w:rPr>
        <w:br/>
      </w:r>
      <w:r w:rsidR="00527CE7" w:rsidRPr="00527CE7">
        <w:rPr>
          <w:rFonts w:eastAsia="Times New Roman"/>
          <w:sz w:val="28"/>
          <w:szCs w:val="28"/>
          <w:lang w:eastAsia="ru-RU"/>
        </w:rPr>
        <w:t xml:space="preserve">Средневековая крепость, построенная в далеком 1551г. в правление Ивана </w:t>
      </w:r>
      <w:r w:rsidR="00527CE7" w:rsidRPr="00527CE7">
        <w:rPr>
          <w:rFonts w:eastAsia="Times New Roman"/>
          <w:sz w:val="28"/>
          <w:szCs w:val="28"/>
          <w:lang w:eastAsia="ru-RU"/>
        </w:rPr>
        <w:lastRenderedPageBreak/>
        <w:t>Грозного, служила военным форпостом в Поволжье. Свияжск представлял собой крупный торговый центр, а со второй половины XVI века до 1926 года был уездным монастырским городом. В настоящее время часть монастырского ансамбля передана обители, часть принадлежит историко-архитектурному музею-заповеднику «Свияжск», где совместно с клубом исторической реконструкции «Ленивый торжок» проводятся интерактивные программы.</w:t>
      </w:r>
      <w:r w:rsidR="00527CE7">
        <w:rPr>
          <w:rFonts w:eastAsia="Times New Roman"/>
          <w:sz w:val="28"/>
          <w:szCs w:val="28"/>
          <w:lang w:eastAsia="ru-RU"/>
        </w:rPr>
        <w:br/>
      </w:r>
      <w:r w:rsidR="00527CE7" w:rsidRPr="00527CE7">
        <w:rPr>
          <w:rFonts w:eastAsia="Times New Roman"/>
          <w:sz w:val="28"/>
          <w:szCs w:val="28"/>
          <w:lang w:eastAsia="ru-RU"/>
        </w:rPr>
        <w:t>Свияжск очень популярен у туристов, на его территории которого расположено несколько православных храмов, музеи, церковные лавки, конюшня, сувенирные магазины, гостиницы, кафе.</w:t>
      </w:r>
      <w:r w:rsidR="00527CE7">
        <w:rPr>
          <w:rFonts w:eastAsia="Times New Roman"/>
          <w:sz w:val="28"/>
          <w:szCs w:val="28"/>
          <w:lang w:eastAsia="ru-RU"/>
        </w:rPr>
        <w:br/>
      </w:r>
      <w:r w:rsidR="00527CE7" w:rsidRPr="00527CE7">
        <w:rPr>
          <w:rFonts w:eastAsia="Times New Roman"/>
          <w:sz w:val="28"/>
          <w:szCs w:val="28"/>
          <w:lang w:eastAsia="ru-RU"/>
        </w:rPr>
        <w:t>Захватывающие дух волжские просторы, близость неба и фантастическое ощущение практически полного отсутствия следов нашего и прошлого веков навсегда останется в вашей памяти!</w:t>
      </w:r>
      <w:r w:rsidR="00A06E45" w:rsidRPr="00B95E1D">
        <w:rPr>
          <w:sz w:val="28"/>
          <w:szCs w:val="28"/>
        </w:rPr>
        <w:br/>
        <w:t xml:space="preserve">19:00 – ужин </w:t>
      </w:r>
      <w:r w:rsidR="00A80AAE" w:rsidRPr="00B95E1D">
        <w:rPr>
          <w:sz w:val="28"/>
          <w:szCs w:val="28"/>
        </w:rPr>
        <w:t>в кафе.</w:t>
      </w:r>
      <w:r w:rsidR="00A80AAE" w:rsidRPr="00B95E1D">
        <w:rPr>
          <w:sz w:val="28"/>
          <w:szCs w:val="28"/>
        </w:rPr>
        <w:br/>
        <w:t>19:30 – отправление в Казань.</w:t>
      </w:r>
      <w:r w:rsidR="00A80AAE" w:rsidRPr="00B95E1D">
        <w:rPr>
          <w:sz w:val="28"/>
          <w:szCs w:val="28"/>
        </w:rPr>
        <w:br/>
        <w:t>20:30 – прибытие в Казань. Расселение в номерах с удобствами в отеле «Волга».</w:t>
      </w:r>
      <w:r w:rsidR="00A06E45" w:rsidRPr="00B95E1D">
        <w:rPr>
          <w:sz w:val="28"/>
          <w:szCs w:val="28"/>
        </w:rPr>
        <w:t xml:space="preserve"> </w:t>
      </w:r>
      <w:r w:rsidR="00A80AAE" w:rsidRPr="00B95E1D">
        <w:rPr>
          <w:sz w:val="28"/>
          <w:szCs w:val="28"/>
        </w:rPr>
        <w:br/>
        <w:t xml:space="preserve">21:00 – Свободное время </w:t>
      </w:r>
    </w:p>
    <w:p w:rsidR="00D6510A" w:rsidRDefault="00D6510A" w:rsidP="00D6510A">
      <w:pPr>
        <w:pStyle w:val="a5"/>
        <w:spacing w:after="0" w:line="240" w:lineRule="auto"/>
        <w:rPr>
          <w:b/>
          <w:sz w:val="28"/>
          <w:szCs w:val="28"/>
        </w:rPr>
      </w:pPr>
    </w:p>
    <w:p w:rsidR="00527CE7" w:rsidRPr="00527CE7" w:rsidRDefault="00A80AAE" w:rsidP="00D6510A">
      <w:pPr>
        <w:pStyle w:val="a5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95E1D">
        <w:rPr>
          <w:b/>
          <w:sz w:val="28"/>
          <w:szCs w:val="28"/>
        </w:rPr>
        <w:t>2-й день (25.06</w:t>
      </w:r>
      <w:r w:rsidR="007E3EC8" w:rsidRPr="00B95E1D">
        <w:rPr>
          <w:b/>
          <w:sz w:val="28"/>
          <w:szCs w:val="28"/>
        </w:rPr>
        <w:t>) –</w:t>
      </w:r>
      <w:r w:rsidR="007E3EC8" w:rsidRPr="00B95E1D">
        <w:rPr>
          <w:sz w:val="28"/>
          <w:szCs w:val="28"/>
        </w:rPr>
        <w:t xml:space="preserve"> </w:t>
      </w:r>
      <w:r w:rsidRPr="00B95E1D">
        <w:rPr>
          <w:sz w:val="28"/>
          <w:szCs w:val="28"/>
        </w:rPr>
        <w:t>Отельный день.</w:t>
      </w:r>
      <w:r w:rsidR="00B95E1D">
        <w:rPr>
          <w:sz w:val="28"/>
          <w:szCs w:val="28"/>
        </w:rPr>
        <w:br/>
      </w:r>
      <w:r w:rsidRPr="00B95E1D">
        <w:rPr>
          <w:sz w:val="28"/>
          <w:szCs w:val="28"/>
        </w:rPr>
        <w:t>07:00 – 08:00 – Завтрак в ресторане отеля.</w:t>
      </w:r>
      <w:r w:rsidRPr="00B95E1D">
        <w:rPr>
          <w:sz w:val="28"/>
          <w:szCs w:val="28"/>
        </w:rPr>
        <w:br/>
        <w:t>09:00 – знакомство с инфраструктурой и номерным фондом отеля «Волга» 2*.</w:t>
      </w:r>
      <w:r w:rsidRPr="00B95E1D">
        <w:rPr>
          <w:sz w:val="28"/>
          <w:szCs w:val="28"/>
        </w:rPr>
        <w:br/>
        <w:t>10:00 – отправление на</w:t>
      </w:r>
      <w:r w:rsidR="00527CE7">
        <w:rPr>
          <w:sz w:val="28"/>
          <w:szCs w:val="28"/>
        </w:rPr>
        <w:t xml:space="preserve"> </w:t>
      </w:r>
      <w:r w:rsidR="00527CE7" w:rsidRPr="00527CE7">
        <w:rPr>
          <w:b/>
          <w:sz w:val="28"/>
          <w:szCs w:val="28"/>
        </w:rPr>
        <w:t>Обзорную экскурсию по городу Казань.</w:t>
      </w:r>
      <w:r w:rsidRPr="00B95E1D">
        <w:rPr>
          <w:sz w:val="28"/>
          <w:szCs w:val="28"/>
        </w:rPr>
        <w:t xml:space="preserve"> </w:t>
      </w:r>
      <w:r w:rsidR="00527CE7">
        <w:rPr>
          <w:sz w:val="28"/>
          <w:szCs w:val="28"/>
        </w:rPr>
        <w:br/>
      </w:r>
      <w:r w:rsidR="00527CE7" w:rsidRPr="00527CE7">
        <w:rPr>
          <w:rFonts w:eastAsia="Times New Roman"/>
          <w:sz w:val="28"/>
          <w:szCs w:val="28"/>
          <w:lang w:eastAsia="ru-RU"/>
        </w:rPr>
        <w:t>Казань - один из самых интересных и самобытных городов России.</w:t>
      </w:r>
      <w:r w:rsidR="00527CE7">
        <w:rPr>
          <w:rFonts w:eastAsia="Times New Roman"/>
          <w:sz w:val="28"/>
          <w:szCs w:val="28"/>
          <w:lang w:eastAsia="ru-RU"/>
        </w:rPr>
        <w:br/>
        <w:t>Столица Татарстана</w:t>
      </w:r>
      <w:r w:rsidR="00527CE7" w:rsidRPr="00527CE7">
        <w:rPr>
          <w:rFonts w:eastAsia="Times New Roman"/>
          <w:sz w:val="28"/>
          <w:szCs w:val="28"/>
          <w:lang w:eastAsia="ru-RU"/>
        </w:rPr>
        <w:t xml:space="preserve"> прекрасна в любое время года, но особенно приятно посещать этот город летом. Все вокруг в цветах и так приятно гулять по тёплым ночным улицам!</w:t>
      </w:r>
      <w:r w:rsidR="00527CE7">
        <w:rPr>
          <w:rFonts w:eastAsia="Times New Roman"/>
          <w:sz w:val="28"/>
          <w:szCs w:val="28"/>
          <w:lang w:eastAsia="ru-RU"/>
        </w:rPr>
        <w:br/>
      </w:r>
      <w:r w:rsidR="00527CE7" w:rsidRPr="00527CE7">
        <w:rPr>
          <w:rFonts w:eastAsia="Times New Roman"/>
          <w:sz w:val="28"/>
          <w:szCs w:val="28"/>
          <w:lang w:eastAsia="ru-RU"/>
        </w:rPr>
        <w:t>Летняя Казань запомнится вам интересными обзорными экскурсиями от опытных казанских экскурсоводов, но, кроме прочего, здесь есть что посмотреть и самостоятельно</w:t>
      </w:r>
      <w:r w:rsidR="00527CE7" w:rsidRPr="00527CE7">
        <w:rPr>
          <w:rFonts w:eastAsia="Times New Roman"/>
          <w:color w:val="58585A"/>
          <w:lang w:eastAsia="ru-RU"/>
        </w:rPr>
        <w:t>.</w:t>
      </w:r>
      <w:r w:rsidR="00527CE7">
        <w:rPr>
          <w:rFonts w:eastAsia="Times New Roman"/>
          <w:color w:val="58585A"/>
          <w:lang w:eastAsia="ru-RU"/>
        </w:rPr>
        <w:br/>
      </w:r>
      <w:r w:rsidR="00527CE7" w:rsidRPr="00527CE7">
        <w:rPr>
          <w:rFonts w:eastAsia="Times New Roman"/>
          <w:sz w:val="28"/>
          <w:szCs w:val="28"/>
          <w:lang w:eastAsia="ru-RU"/>
        </w:rPr>
        <w:t>Нас также ожидает интересная </w:t>
      </w:r>
      <w:r w:rsidR="00527CE7" w:rsidRPr="00527CE7">
        <w:rPr>
          <w:rFonts w:eastAsia="Times New Roman"/>
          <w:b/>
          <w:bCs/>
          <w:sz w:val="28"/>
          <w:szCs w:val="28"/>
          <w:lang w:eastAsia="ru-RU"/>
        </w:rPr>
        <w:t>пешеходная экскурсия по территории музея-заповедника «Казанский Кремль».</w:t>
      </w:r>
    </w:p>
    <w:p w:rsidR="00A80AAE" w:rsidRPr="00527CE7" w:rsidRDefault="00527CE7" w:rsidP="00D65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CE7">
        <w:rPr>
          <w:rFonts w:ascii="Times New Roman" w:eastAsia="Times New Roman" w:hAnsi="Times New Roman"/>
          <w:sz w:val="28"/>
          <w:szCs w:val="28"/>
          <w:lang w:eastAsia="ru-RU"/>
        </w:rPr>
        <w:t>Приехать в Казань и не побывать в самом ее «сердце»? Нереально! Казанский Кремль - главная достопримечательность города. На его огромной территории расположились музеи, исторические и архитектурные памятники.  А главное - именно здесь мы встретим сочетание двух разных культур, которые «живут» рядом уже несколько столетий.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Экскурсию по городу мы совместим </w:t>
      </w:r>
      <w:r w:rsidR="00A80AAE" w:rsidRPr="00B95E1D">
        <w:rPr>
          <w:rFonts w:ascii="Times New Roman" w:hAnsi="Times New Roman"/>
          <w:sz w:val="28"/>
          <w:szCs w:val="28"/>
        </w:rPr>
        <w:t xml:space="preserve">с посещением и знакомством с инфраструктурой отелей </w:t>
      </w:r>
      <w:r>
        <w:rPr>
          <w:rFonts w:ascii="Times New Roman" w:hAnsi="Times New Roman"/>
          <w:sz w:val="28"/>
          <w:szCs w:val="28"/>
        </w:rPr>
        <w:t>города Казань</w:t>
      </w:r>
      <w:r w:rsidR="00A80AAE" w:rsidRPr="00B95E1D">
        <w:rPr>
          <w:rFonts w:ascii="Times New Roman" w:hAnsi="Times New Roman"/>
          <w:sz w:val="28"/>
          <w:szCs w:val="28"/>
        </w:rPr>
        <w:t xml:space="preserve"> уровня от 2 до 5*</w:t>
      </w:r>
      <w:r w:rsidR="00735D44">
        <w:rPr>
          <w:rFonts w:ascii="Times New Roman" w:hAnsi="Times New Roman"/>
          <w:sz w:val="28"/>
          <w:szCs w:val="28"/>
        </w:rPr>
        <w:t>.</w:t>
      </w:r>
      <w:r w:rsidR="00735D44">
        <w:rPr>
          <w:rFonts w:ascii="Times New Roman" w:hAnsi="Times New Roman"/>
          <w:sz w:val="28"/>
          <w:szCs w:val="28"/>
        </w:rPr>
        <w:br/>
        <w:t>Планируем</w:t>
      </w:r>
      <w:r w:rsidR="00F1111B" w:rsidRPr="00B95E1D">
        <w:rPr>
          <w:rFonts w:ascii="Times New Roman" w:hAnsi="Times New Roman"/>
          <w:sz w:val="28"/>
          <w:szCs w:val="28"/>
        </w:rPr>
        <w:t xml:space="preserve"> к посещению отели как международных гостиничных цепочек</w:t>
      </w:r>
      <w:r>
        <w:rPr>
          <w:rFonts w:ascii="Times New Roman" w:hAnsi="Times New Roman"/>
          <w:sz w:val="28"/>
          <w:szCs w:val="28"/>
        </w:rPr>
        <w:t>: Ибис Казань</w:t>
      </w:r>
      <w:r w:rsidR="00A80AAE" w:rsidRPr="00B95E1D">
        <w:rPr>
          <w:rFonts w:ascii="Times New Roman" w:hAnsi="Times New Roman"/>
          <w:sz w:val="28"/>
          <w:szCs w:val="28"/>
        </w:rPr>
        <w:t xml:space="preserve"> 3*, </w:t>
      </w:r>
      <w:r w:rsidR="00FA6AD0" w:rsidRPr="00B95E1D">
        <w:rPr>
          <w:rFonts w:ascii="Times New Roman" w:hAnsi="Times New Roman"/>
          <w:bCs/>
          <w:sz w:val="28"/>
          <w:szCs w:val="28"/>
          <w:shd w:val="clear" w:color="auto" w:fill="FFFFFF"/>
        </w:rPr>
        <w:t>Courtyard by Marriott Kazan Kremlin 4*</w:t>
      </w:r>
      <w:r w:rsidR="00FA6AD0" w:rsidRPr="00B95E1D">
        <w:rPr>
          <w:rFonts w:ascii="Times New Roman" w:hAnsi="Times New Roman"/>
          <w:sz w:val="28"/>
          <w:szCs w:val="28"/>
        </w:rPr>
        <w:t xml:space="preserve">, </w:t>
      </w:r>
      <w:r w:rsidR="00FA6AD0" w:rsidRPr="00B95E1D">
        <w:rPr>
          <w:rFonts w:ascii="Times New Roman" w:hAnsi="Times New Roman"/>
          <w:bCs/>
          <w:sz w:val="28"/>
          <w:szCs w:val="28"/>
          <w:shd w:val="clear" w:color="auto" w:fill="FFFFFF"/>
        </w:rPr>
        <w:t>DoubleTree by Hilton Hotel Kazan 4*</w:t>
      </w:r>
      <w:r w:rsidR="00F1111B" w:rsidRPr="00B95E1D">
        <w:rPr>
          <w:rFonts w:ascii="Times New Roman" w:hAnsi="Times New Roman"/>
          <w:sz w:val="28"/>
          <w:szCs w:val="28"/>
        </w:rPr>
        <w:t xml:space="preserve">; так и отели работающие под местным брендом «Ногай» 3*, «Биляр Палас» 4*, </w:t>
      </w:r>
      <w:r w:rsidR="00FA6AD0" w:rsidRPr="00B95E1D">
        <w:rPr>
          <w:rFonts w:ascii="Times New Roman" w:hAnsi="Times New Roman"/>
          <w:bCs/>
          <w:sz w:val="28"/>
          <w:szCs w:val="28"/>
        </w:rPr>
        <w:t>Отель Kazan Palace by Tasigo</w:t>
      </w:r>
      <w:r w:rsidR="00F1111B" w:rsidRPr="00B95E1D">
        <w:rPr>
          <w:rFonts w:ascii="Times New Roman" w:hAnsi="Times New Roman"/>
          <w:bCs/>
          <w:sz w:val="28"/>
          <w:szCs w:val="28"/>
        </w:rPr>
        <w:t xml:space="preserve"> 5*, Мираж 5* - для сравнительного анализа и понимания разницы предоставления отельных услуг в отелях разной звездности и разных брендов.</w:t>
      </w:r>
      <w:r w:rsidR="00735D44">
        <w:rPr>
          <w:rFonts w:ascii="Times New Roman" w:hAnsi="Times New Roman"/>
          <w:bCs/>
          <w:sz w:val="28"/>
          <w:szCs w:val="28"/>
        </w:rPr>
        <w:t xml:space="preserve"> Для лучшего понимания стандартов, которые Вам обязательно пригодятся в Вашей последующей работе.</w:t>
      </w:r>
      <w:r w:rsidR="00F1111B" w:rsidRPr="00B95E1D">
        <w:rPr>
          <w:rFonts w:ascii="Times New Roman" w:hAnsi="Times New Roman"/>
          <w:bCs/>
          <w:sz w:val="28"/>
          <w:szCs w:val="28"/>
        </w:rPr>
        <w:br/>
        <w:t xml:space="preserve">14:00 - обед в кафе. </w:t>
      </w:r>
      <w:r w:rsidR="00A15294" w:rsidRPr="00B95E1D">
        <w:rPr>
          <w:rFonts w:ascii="Times New Roman" w:hAnsi="Times New Roman"/>
          <w:bCs/>
          <w:sz w:val="28"/>
          <w:szCs w:val="28"/>
        </w:rPr>
        <w:br/>
        <w:t>15:00 – продолжение знакомства с отелями города.</w:t>
      </w:r>
      <w:r w:rsidR="00A15294" w:rsidRPr="00B95E1D">
        <w:rPr>
          <w:rFonts w:ascii="Times New Roman" w:hAnsi="Times New Roman"/>
          <w:bCs/>
          <w:sz w:val="28"/>
          <w:szCs w:val="28"/>
        </w:rPr>
        <w:br/>
        <w:t>17:00 – окончание программы. Свободное время.</w:t>
      </w:r>
      <w:r w:rsidR="00F1111B" w:rsidRPr="00B95E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510A" w:rsidRDefault="00A15294" w:rsidP="00D6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E1D">
        <w:rPr>
          <w:rFonts w:ascii="Times New Roman" w:hAnsi="Times New Roman"/>
          <w:sz w:val="28"/>
          <w:szCs w:val="28"/>
        </w:rPr>
        <w:lastRenderedPageBreak/>
        <w:t>3-й день (26.06</w:t>
      </w:r>
      <w:r w:rsidR="007E3EC8" w:rsidRPr="00B95E1D">
        <w:rPr>
          <w:rFonts w:ascii="Times New Roman" w:hAnsi="Times New Roman"/>
          <w:sz w:val="28"/>
          <w:szCs w:val="28"/>
        </w:rPr>
        <w:t>) –</w:t>
      </w:r>
      <w:r w:rsidRPr="00B95E1D">
        <w:rPr>
          <w:rFonts w:ascii="Times New Roman" w:hAnsi="Times New Roman"/>
          <w:sz w:val="28"/>
          <w:szCs w:val="28"/>
        </w:rPr>
        <w:t xml:space="preserve"> Знакомство с Культурно-развлекательной инфраструктурой </w:t>
      </w:r>
      <w:r w:rsidR="00735D44">
        <w:rPr>
          <w:rFonts w:ascii="Times New Roman" w:hAnsi="Times New Roman"/>
          <w:sz w:val="28"/>
          <w:szCs w:val="28"/>
        </w:rPr>
        <w:t>города, способствующей привлечению как туристов на выходные, так и бизнес туристов, тематических туристов, на спортивные мероприятия</w:t>
      </w:r>
      <w:r w:rsidR="00735D44">
        <w:rPr>
          <w:rFonts w:ascii="Times New Roman" w:hAnsi="Times New Roman"/>
          <w:sz w:val="28"/>
          <w:szCs w:val="28"/>
        </w:rPr>
        <w:br/>
      </w:r>
    </w:p>
    <w:p w:rsidR="00F025FB" w:rsidRPr="00B95E1D" w:rsidRDefault="00D6510A" w:rsidP="00D6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10A">
        <w:rPr>
          <w:rFonts w:ascii="Times New Roman" w:hAnsi="Times New Roman"/>
          <w:b/>
          <w:sz w:val="28"/>
          <w:szCs w:val="28"/>
        </w:rPr>
        <w:t>3й день (256.06)</w:t>
      </w:r>
      <w:r w:rsidR="00A15294" w:rsidRPr="00B95E1D">
        <w:rPr>
          <w:rFonts w:ascii="Times New Roman" w:hAnsi="Times New Roman"/>
          <w:sz w:val="28"/>
          <w:szCs w:val="28"/>
        </w:rPr>
        <w:br/>
        <w:t>07:0</w:t>
      </w:r>
      <w:r w:rsidR="007E3EC8" w:rsidRPr="00B95E1D">
        <w:rPr>
          <w:rFonts w:ascii="Times New Roman" w:hAnsi="Times New Roman"/>
          <w:sz w:val="28"/>
          <w:szCs w:val="28"/>
        </w:rPr>
        <w:t xml:space="preserve">0 </w:t>
      </w:r>
      <w:r w:rsidR="00A15294" w:rsidRPr="00B95E1D">
        <w:rPr>
          <w:rFonts w:ascii="Times New Roman" w:hAnsi="Times New Roman"/>
          <w:sz w:val="28"/>
          <w:szCs w:val="28"/>
        </w:rPr>
        <w:t>– 08:00</w:t>
      </w:r>
      <w:r w:rsidR="007E3EC8" w:rsidRPr="00B95E1D">
        <w:rPr>
          <w:rFonts w:ascii="Times New Roman" w:hAnsi="Times New Roman"/>
          <w:sz w:val="28"/>
          <w:szCs w:val="28"/>
        </w:rPr>
        <w:t xml:space="preserve"> завтрак в</w:t>
      </w:r>
      <w:r w:rsidR="00A15294" w:rsidRPr="00B95E1D">
        <w:rPr>
          <w:rFonts w:ascii="Times New Roman" w:hAnsi="Times New Roman"/>
          <w:sz w:val="28"/>
          <w:szCs w:val="28"/>
        </w:rPr>
        <w:t xml:space="preserve"> ресторане</w:t>
      </w:r>
      <w:r w:rsidR="007E3EC8" w:rsidRPr="00B95E1D">
        <w:rPr>
          <w:rFonts w:ascii="Times New Roman" w:hAnsi="Times New Roman"/>
          <w:sz w:val="28"/>
          <w:szCs w:val="28"/>
        </w:rPr>
        <w:t xml:space="preserve"> гостинице. </w:t>
      </w:r>
      <w:r w:rsidR="00A15294" w:rsidRPr="00B95E1D">
        <w:rPr>
          <w:rFonts w:ascii="Times New Roman" w:hAnsi="Times New Roman"/>
          <w:sz w:val="28"/>
          <w:szCs w:val="28"/>
        </w:rPr>
        <w:t>Освобождение номеров.</w:t>
      </w:r>
      <w:r w:rsidR="007E3EC8" w:rsidRPr="00B95E1D">
        <w:rPr>
          <w:rFonts w:ascii="Times New Roman" w:hAnsi="Times New Roman"/>
          <w:sz w:val="28"/>
          <w:szCs w:val="28"/>
        </w:rPr>
        <w:br/>
      </w:r>
      <w:r w:rsidR="00A15294" w:rsidRPr="00B95E1D">
        <w:rPr>
          <w:rFonts w:ascii="Times New Roman" w:hAnsi="Times New Roman"/>
          <w:sz w:val="28"/>
          <w:szCs w:val="28"/>
        </w:rPr>
        <w:t xml:space="preserve">09:00 – Знакомство с </w:t>
      </w:r>
      <w:r w:rsidR="00F025FB" w:rsidRPr="00B95E1D">
        <w:rPr>
          <w:rFonts w:ascii="Times New Roman" w:hAnsi="Times New Roman"/>
          <w:sz w:val="28"/>
          <w:szCs w:val="28"/>
        </w:rPr>
        <w:t xml:space="preserve">городской </w:t>
      </w:r>
      <w:r w:rsidR="00A15294" w:rsidRPr="00B95E1D">
        <w:rPr>
          <w:rFonts w:ascii="Times New Roman" w:hAnsi="Times New Roman"/>
          <w:sz w:val="28"/>
          <w:szCs w:val="28"/>
        </w:rPr>
        <w:t>инфраструктурой</w:t>
      </w:r>
      <w:r w:rsidR="00F025FB" w:rsidRPr="00B95E1D">
        <w:rPr>
          <w:rFonts w:ascii="Times New Roman" w:hAnsi="Times New Roman"/>
          <w:sz w:val="28"/>
          <w:szCs w:val="28"/>
        </w:rPr>
        <w:t xml:space="preserve"> для культурно-развлекательного досуга туристов. </w:t>
      </w:r>
      <w:r w:rsidR="00735D44">
        <w:rPr>
          <w:rFonts w:ascii="Times New Roman" w:hAnsi="Times New Roman"/>
          <w:sz w:val="28"/>
          <w:szCs w:val="28"/>
        </w:rPr>
        <w:br/>
        <w:t>Планируем</w:t>
      </w:r>
      <w:r w:rsidR="00F025FB" w:rsidRPr="00B95E1D">
        <w:rPr>
          <w:rFonts w:ascii="Times New Roman" w:hAnsi="Times New Roman"/>
          <w:sz w:val="28"/>
          <w:szCs w:val="28"/>
        </w:rPr>
        <w:t xml:space="preserve"> экскурсию по горо</w:t>
      </w:r>
      <w:r w:rsidR="00735D44">
        <w:rPr>
          <w:rFonts w:ascii="Times New Roman" w:hAnsi="Times New Roman"/>
          <w:sz w:val="28"/>
          <w:szCs w:val="28"/>
        </w:rPr>
        <w:t>ду с внешним осмотром объектов С</w:t>
      </w:r>
      <w:r w:rsidR="00F025FB" w:rsidRPr="00B95E1D">
        <w:rPr>
          <w:rFonts w:ascii="Times New Roman" w:hAnsi="Times New Roman"/>
          <w:sz w:val="28"/>
          <w:szCs w:val="28"/>
        </w:rPr>
        <w:t>портивной инфраструктуры: стадионы, бассейны, ипподром – с посещением одного из центров.</w:t>
      </w:r>
      <w:r w:rsidR="00F025FB" w:rsidRPr="00B95E1D">
        <w:rPr>
          <w:rFonts w:ascii="Times New Roman" w:hAnsi="Times New Roman"/>
          <w:sz w:val="28"/>
          <w:szCs w:val="28"/>
        </w:rPr>
        <w:br/>
        <w:t>Внешний Осмотр и по возможности посещение объектов развлекательной инфраструктуры: аквапарк «Ривьера», комплекс «</w:t>
      </w:r>
      <w:r w:rsidR="00F025FB" w:rsidRPr="00B95E1D">
        <w:rPr>
          <w:rFonts w:ascii="Times New Roman" w:hAnsi="Times New Roman"/>
          <w:sz w:val="28"/>
          <w:szCs w:val="28"/>
          <w:lang w:val="en-US"/>
        </w:rPr>
        <w:t>FAN</w:t>
      </w:r>
      <w:r w:rsidR="00F025FB" w:rsidRPr="00B95E1D">
        <w:rPr>
          <w:rFonts w:ascii="Times New Roman" w:hAnsi="Times New Roman"/>
          <w:sz w:val="28"/>
          <w:szCs w:val="28"/>
        </w:rPr>
        <w:t xml:space="preserve">24»,  парк «Кырлай», музейно-развлекательный комплекс «Старо-татарская слобода» и другие. </w:t>
      </w:r>
      <w:r w:rsidR="00F025FB" w:rsidRPr="00B95E1D">
        <w:rPr>
          <w:rFonts w:ascii="Times New Roman" w:hAnsi="Times New Roman"/>
          <w:sz w:val="28"/>
          <w:szCs w:val="28"/>
        </w:rPr>
        <w:br/>
        <w:t>14:00 – обед в кафе.</w:t>
      </w:r>
      <w:r w:rsidR="00F025FB" w:rsidRPr="00B95E1D">
        <w:rPr>
          <w:rFonts w:ascii="Times New Roman" w:hAnsi="Times New Roman"/>
          <w:sz w:val="28"/>
          <w:szCs w:val="28"/>
        </w:rPr>
        <w:br/>
        <w:t>15:00 – отъезд в Тольятти.</w:t>
      </w:r>
    </w:p>
    <w:p w:rsidR="00F025FB" w:rsidRPr="00B95E1D" w:rsidRDefault="00F025FB" w:rsidP="00D6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E1D">
        <w:rPr>
          <w:rFonts w:ascii="Times New Roman" w:hAnsi="Times New Roman"/>
          <w:sz w:val="28"/>
          <w:szCs w:val="28"/>
        </w:rPr>
        <w:t>21:00 – прибытие в город по адресу ул. Гагарина, д.4</w:t>
      </w:r>
    </w:p>
    <w:p w:rsidR="00F025FB" w:rsidRPr="00B95E1D" w:rsidRDefault="00F025FB" w:rsidP="00D6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E1D" w:rsidRDefault="00F025FB" w:rsidP="00D6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E1D">
        <w:rPr>
          <w:rFonts w:ascii="Times New Roman" w:hAnsi="Times New Roman"/>
          <w:b/>
          <w:sz w:val="28"/>
          <w:szCs w:val="28"/>
        </w:rPr>
        <w:t>Стоимость на человека</w:t>
      </w:r>
      <w:r w:rsidRPr="00B95E1D">
        <w:rPr>
          <w:rFonts w:ascii="Times New Roman" w:hAnsi="Times New Roman"/>
          <w:sz w:val="28"/>
          <w:szCs w:val="28"/>
        </w:rPr>
        <w:t xml:space="preserve"> при группе 16 человек</w:t>
      </w:r>
      <w:r w:rsidR="00B95E1D" w:rsidRPr="00B95E1D">
        <w:rPr>
          <w:rFonts w:ascii="Times New Roman" w:hAnsi="Times New Roman"/>
          <w:sz w:val="28"/>
          <w:szCs w:val="28"/>
        </w:rPr>
        <w:t>, с проживанием в номерах «эконом» (все удобства в номере) отеля Волга 2*</w:t>
      </w:r>
      <w:r w:rsidRPr="00B95E1D">
        <w:rPr>
          <w:rFonts w:ascii="Times New Roman" w:hAnsi="Times New Roman"/>
          <w:sz w:val="28"/>
          <w:szCs w:val="28"/>
        </w:rPr>
        <w:t>:</w:t>
      </w:r>
      <w:r w:rsidR="00B95E1D" w:rsidRPr="00B95E1D">
        <w:rPr>
          <w:rFonts w:ascii="Times New Roman" w:hAnsi="Times New Roman"/>
          <w:sz w:val="28"/>
          <w:szCs w:val="28"/>
        </w:rPr>
        <w:br/>
      </w:r>
      <w:r w:rsidR="00B95E1D" w:rsidRPr="00B95E1D">
        <w:rPr>
          <w:rFonts w:ascii="Times New Roman" w:hAnsi="Times New Roman"/>
          <w:b/>
          <w:sz w:val="28"/>
          <w:szCs w:val="28"/>
        </w:rPr>
        <w:t>7270 рублей на человека</w:t>
      </w:r>
      <w:r w:rsidR="00B95E1D" w:rsidRPr="00B95E1D">
        <w:rPr>
          <w:rFonts w:ascii="Times New Roman" w:hAnsi="Times New Roman"/>
          <w:sz w:val="28"/>
          <w:szCs w:val="28"/>
        </w:rPr>
        <w:t>, включает: проезд, проживание 2 ночи, питание 2 завтрака + 3 обеда + 1 ужин,  экскурсионное обслуживание в городах пребывания, включая входные билеты.</w:t>
      </w:r>
    </w:p>
    <w:p w:rsidR="00B95E1D" w:rsidRPr="00B95E1D" w:rsidRDefault="00B95E1D" w:rsidP="00D6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E1D" w:rsidRPr="00B95E1D" w:rsidRDefault="00B95E1D" w:rsidP="00D6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E1D">
        <w:rPr>
          <w:rFonts w:ascii="Times New Roman" w:hAnsi="Times New Roman"/>
          <w:sz w:val="28"/>
          <w:szCs w:val="28"/>
        </w:rPr>
        <w:t xml:space="preserve">Можем сэкономить: </w:t>
      </w:r>
    </w:p>
    <w:p w:rsidR="00F025FB" w:rsidRPr="00B95E1D" w:rsidRDefault="00B95E1D" w:rsidP="00D6510A">
      <w:pPr>
        <w:spacing w:after="0" w:line="240" w:lineRule="auto"/>
        <w:rPr>
          <w:sz w:val="24"/>
          <w:szCs w:val="24"/>
        </w:rPr>
      </w:pPr>
      <w:r w:rsidRPr="00D6510A">
        <w:rPr>
          <w:rFonts w:ascii="Times New Roman" w:hAnsi="Times New Roman"/>
          <w:sz w:val="28"/>
          <w:szCs w:val="28"/>
        </w:rPr>
        <w:t>За счет покупки по Кэшбек 20%</w:t>
      </w:r>
      <w:r w:rsidRPr="00B95E1D">
        <w:rPr>
          <w:sz w:val="24"/>
          <w:szCs w:val="24"/>
        </w:rPr>
        <w:br/>
      </w:r>
    </w:p>
    <w:sectPr w:rsidR="00F025FB" w:rsidRPr="00B95E1D" w:rsidSect="00D6510A">
      <w:type w:val="continuous"/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384"/>
    <w:multiLevelType w:val="hybridMultilevel"/>
    <w:tmpl w:val="1428906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E4"/>
    <w:rsid w:val="000728E4"/>
    <w:rsid w:val="004D6792"/>
    <w:rsid w:val="004E6FFD"/>
    <w:rsid w:val="00527CE7"/>
    <w:rsid w:val="00735D44"/>
    <w:rsid w:val="007E3EC8"/>
    <w:rsid w:val="00A06E45"/>
    <w:rsid w:val="00A15294"/>
    <w:rsid w:val="00A80AAE"/>
    <w:rsid w:val="00AC0617"/>
    <w:rsid w:val="00B95E1D"/>
    <w:rsid w:val="00D037BA"/>
    <w:rsid w:val="00D6510A"/>
    <w:rsid w:val="00F00E28"/>
    <w:rsid w:val="00F025FB"/>
    <w:rsid w:val="00F1111B"/>
    <w:rsid w:val="00F507F3"/>
    <w:rsid w:val="00F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5A50E-4884-054D-9F6A-408B8A5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EC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C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11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B95E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7CE7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C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hyperlink" Target="http://www.rumbtour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vikstbg@bk.ru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2021-06-04T06:28:00Z</dcterms:created>
  <dcterms:modified xsi:type="dcterms:W3CDTF">2021-06-04T06:28:00Z</dcterms:modified>
</cp:coreProperties>
</file>