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E1F" w:rsidRPr="00CA0E9F" w:rsidRDefault="00A22E1F" w:rsidP="00A22E1F">
      <w:pPr>
        <w:shd w:val="clear" w:color="auto" w:fill="FFFFFF"/>
        <w:jc w:val="center"/>
        <w:outlineLvl w:val="2"/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</w:pPr>
      <w:bookmarkStart w:id="0" w:name="_Toc21012351"/>
      <w:bookmarkStart w:id="1" w:name="_Toc21092861"/>
      <w:bookmarkStart w:id="2" w:name="_Toc21093040"/>
      <w:bookmarkStart w:id="3" w:name="_Toc21093386"/>
      <w:r w:rsidRPr="00CA0E9F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БИБЛИОТЕКА ПРЕДСТАВЛЯЕТ</w:t>
      </w:r>
      <w:r w:rsidRPr="00CA0E9F">
        <w:rPr>
          <w:rStyle w:val="a7"/>
          <w:rFonts w:ascii="Verdana" w:eastAsia="Times New Roman" w:hAnsi="Verdana"/>
          <w:b/>
          <w:bCs/>
          <w:color w:val="000000" w:themeColor="text1"/>
          <w:sz w:val="20"/>
          <w:szCs w:val="20"/>
        </w:rPr>
        <w:endnoteReference w:id="1"/>
      </w:r>
      <w:bookmarkEnd w:id="0"/>
      <w:bookmarkEnd w:id="1"/>
      <w:bookmarkEnd w:id="2"/>
      <w:bookmarkEnd w:id="3"/>
    </w:p>
    <w:p w:rsidR="00A22E1F" w:rsidRPr="00CA0E9F" w:rsidRDefault="00A22E1F" w:rsidP="00A22E1F">
      <w:pPr>
        <w:shd w:val="clear" w:color="auto" w:fill="FFFFFF"/>
        <w:jc w:val="center"/>
        <w:outlineLvl w:val="2"/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</w:pPr>
    </w:p>
    <w:p w:rsidR="00A22E1F" w:rsidRPr="00CA0E9F" w:rsidRDefault="00A22E1F" w:rsidP="00A22E1F">
      <w:pPr>
        <w:shd w:val="clear" w:color="auto" w:fill="FFFFFF"/>
        <w:jc w:val="center"/>
        <w:outlineLvl w:val="2"/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</w:pPr>
      <w:bookmarkStart w:id="4" w:name="_Toc20998027"/>
      <w:bookmarkStart w:id="5" w:name="_Toc21012352"/>
      <w:bookmarkStart w:id="6" w:name="_Toc21015948"/>
      <w:bookmarkStart w:id="7" w:name="_Toc21092862"/>
      <w:bookmarkStart w:id="8" w:name="_Toc21093041"/>
      <w:bookmarkStart w:id="9" w:name="_Toc21093387"/>
      <w:r w:rsidRPr="00CA0E9F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Кафедр</w:t>
      </w:r>
      <w:bookmarkEnd w:id="4"/>
      <w:r w:rsidRPr="00CA0E9F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е </w:t>
      </w:r>
      <w:bookmarkStart w:id="10" w:name="_Toc20996753"/>
      <w:bookmarkStart w:id="11" w:name="_Toc20996439"/>
      <w:bookmarkStart w:id="12" w:name="_Toc20998028"/>
      <w:bookmarkEnd w:id="10"/>
      <w:r w:rsidRPr="00CA0E9F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«Дизайн и искусство»</w:t>
      </w:r>
      <w:bookmarkEnd w:id="5"/>
      <w:bookmarkEnd w:id="6"/>
      <w:bookmarkEnd w:id="7"/>
      <w:bookmarkEnd w:id="8"/>
      <w:bookmarkEnd w:id="9"/>
      <w:bookmarkEnd w:id="11"/>
      <w:bookmarkEnd w:id="12"/>
    </w:p>
    <w:p w:rsidR="00A22E1F" w:rsidRPr="00CA0E9F" w:rsidRDefault="00A22E1F" w:rsidP="00A22E1F">
      <w:pPr>
        <w:shd w:val="clear" w:color="auto" w:fill="FFFFFF"/>
        <w:jc w:val="center"/>
        <w:outlineLvl w:val="2"/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</w:pPr>
    </w:p>
    <w:sdt>
      <w:sdtPr>
        <w:rPr>
          <w:rFonts w:ascii="Verdana" w:hAnsi="Verdana"/>
          <w:b/>
          <w:bCs/>
          <w:color w:val="000000" w:themeColor="text1"/>
          <w:sz w:val="20"/>
          <w:szCs w:val="20"/>
        </w:rPr>
        <w:id w:val="2800196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23DF1" w:rsidRPr="00CA0E9F" w:rsidRDefault="00A00DC5" w:rsidP="00A00DC5">
          <w:pPr>
            <w:pStyle w:val="31"/>
            <w:tabs>
              <w:tab w:val="right" w:leader="dot" w:pos="10456"/>
            </w:tabs>
            <w:rPr>
              <w:noProof/>
              <w:color w:val="000000" w:themeColor="text1"/>
            </w:rPr>
          </w:pPr>
          <w:r w:rsidRPr="00CA0E9F">
            <w:rPr>
              <w:rFonts w:ascii="Verdana" w:hAnsi="Verdana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102235</wp:posOffset>
                </wp:positionV>
                <wp:extent cx="3139440" cy="1701165"/>
                <wp:effectExtent l="19050" t="0" r="3810" b="0"/>
                <wp:wrapNone/>
                <wp:docPr id="5" name="Рисунок 1" descr="Коллажи-загад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оллажи-загадк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3139440" cy="170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06FE8" w:rsidRPr="00CA0E9F">
            <w:rPr>
              <w:rFonts w:ascii="Verdana" w:hAnsi="Verdana"/>
              <w:color w:val="000000" w:themeColor="text1"/>
              <w:sz w:val="20"/>
              <w:szCs w:val="20"/>
            </w:rPr>
            <w:fldChar w:fldCharType="begin"/>
          </w:r>
          <w:r w:rsidR="00A22E1F" w:rsidRPr="00CA0E9F">
            <w:rPr>
              <w:rFonts w:ascii="Verdana" w:hAnsi="Verdana"/>
              <w:color w:val="000000" w:themeColor="text1"/>
              <w:sz w:val="20"/>
              <w:szCs w:val="20"/>
            </w:rPr>
            <w:instrText xml:space="preserve"> TOC \o "1-3" \h \z \u </w:instrText>
          </w:r>
          <w:r w:rsidR="00F06FE8" w:rsidRPr="00CA0E9F">
            <w:rPr>
              <w:rFonts w:ascii="Verdana" w:hAnsi="Verdana"/>
              <w:color w:val="000000" w:themeColor="text1"/>
              <w:sz w:val="20"/>
              <w:szCs w:val="20"/>
            </w:rPr>
            <w:fldChar w:fldCharType="separate"/>
          </w:r>
        </w:p>
        <w:p w:rsidR="00F23DF1" w:rsidRPr="00CA0E9F" w:rsidRDefault="00F06FE8">
          <w:pPr>
            <w:pStyle w:val="3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21093388" w:history="1">
            <w:r w:rsidR="00F23DF1" w:rsidRPr="00CA0E9F">
              <w:rPr>
                <w:rStyle w:val="a3"/>
                <w:rFonts w:ascii="Verdana" w:hAnsi="Verdana"/>
                <w:noProof/>
                <w:color w:val="000000" w:themeColor="text1"/>
                <w:kern w:val="36"/>
              </w:rPr>
              <w:t>Новые книги</w:t>
            </w:r>
            <w:r w:rsidR="00F23DF1" w:rsidRPr="00CA0E9F">
              <w:rPr>
                <w:noProof/>
                <w:webHidden/>
                <w:color w:val="000000" w:themeColor="text1"/>
              </w:rPr>
              <w:tab/>
            </w:r>
            <w:r w:rsidRPr="00CA0E9F">
              <w:rPr>
                <w:noProof/>
                <w:webHidden/>
                <w:color w:val="000000" w:themeColor="text1"/>
              </w:rPr>
              <w:fldChar w:fldCharType="begin"/>
            </w:r>
            <w:r w:rsidR="00F23DF1" w:rsidRPr="00CA0E9F">
              <w:rPr>
                <w:noProof/>
                <w:webHidden/>
                <w:color w:val="000000" w:themeColor="text1"/>
              </w:rPr>
              <w:instrText xml:space="preserve"> PAGEREF _Toc21093388 \h </w:instrText>
            </w:r>
            <w:r w:rsidRPr="00CA0E9F">
              <w:rPr>
                <w:noProof/>
                <w:webHidden/>
                <w:color w:val="000000" w:themeColor="text1"/>
              </w:rPr>
            </w:r>
            <w:r w:rsidRPr="00CA0E9F">
              <w:rPr>
                <w:noProof/>
                <w:webHidden/>
                <w:color w:val="000000" w:themeColor="text1"/>
              </w:rPr>
              <w:fldChar w:fldCharType="separate"/>
            </w:r>
            <w:r w:rsidR="00F23DF1" w:rsidRPr="00CA0E9F">
              <w:rPr>
                <w:noProof/>
                <w:webHidden/>
                <w:color w:val="000000" w:themeColor="text1"/>
              </w:rPr>
              <w:t>1</w:t>
            </w:r>
            <w:r w:rsidRPr="00CA0E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23DF1" w:rsidRPr="00CA0E9F" w:rsidRDefault="000A4CF3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000000" w:themeColor="text1"/>
              <w:sz w:val="22"/>
              <w:szCs w:val="22"/>
            </w:rPr>
          </w:pPr>
          <w:r w:rsidRPr="00CA0E9F">
            <w:rPr>
              <w:color w:val="000000" w:themeColor="text1"/>
            </w:rPr>
            <w:t xml:space="preserve">        </w:t>
          </w:r>
          <w:hyperlink w:anchor="_Toc21093389" w:history="1">
            <w:r w:rsidR="00F23DF1" w:rsidRPr="00CA0E9F">
              <w:rPr>
                <w:rStyle w:val="a3"/>
                <w:rFonts w:ascii="Verdana" w:hAnsi="Verdana"/>
                <w:noProof/>
                <w:color w:val="000000" w:themeColor="text1"/>
              </w:rPr>
              <w:t>Публикации из периодики</w:t>
            </w:r>
            <w:r w:rsidR="00F23DF1" w:rsidRPr="00CA0E9F">
              <w:rPr>
                <w:noProof/>
                <w:webHidden/>
                <w:color w:val="000000" w:themeColor="text1"/>
              </w:rPr>
              <w:tab/>
            </w:r>
            <w:r w:rsidR="00F06FE8" w:rsidRPr="00CA0E9F">
              <w:rPr>
                <w:noProof/>
                <w:webHidden/>
                <w:color w:val="000000" w:themeColor="text1"/>
              </w:rPr>
              <w:fldChar w:fldCharType="begin"/>
            </w:r>
            <w:r w:rsidR="00F23DF1" w:rsidRPr="00CA0E9F">
              <w:rPr>
                <w:noProof/>
                <w:webHidden/>
                <w:color w:val="000000" w:themeColor="text1"/>
              </w:rPr>
              <w:instrText xml:space="preserve"> PAGEREF _Toc21093389 \h </w:instrText>
            </w:r>
            <w:r w:rsidR="00F06FE8" w:rsidRPr="00CA0E9F">
              <w:rPr>
                <w:noProof/>
                <w:webHidden/>
                <w:color w:val="000000" w:themeColor="text1"/>
              </w:rPr>
            </w:r>
            <w:r w:rsidR="00F06FE8" w:rsidRPr="00CA0E9F">
              <w:rPr>
                <w:noProof/>
                <w:webHidden/>
                <w:color w:val="000000" w:themeColor="text1"/>
              </w:rPr>
              <w:fldChar w:fldCharType="separate"/>
            </w:r>
            <w:r w:rsidR="00F23DF1" w:rsidRPr="00CA0E9F">
              <w:rPr>
                <w:noProof/>
                <w:webHidden/>
                <w:color w:val="000000" w:themeColor="text1"/>
              </w:rPr>
              <w:t>1</w:t>
            </w:r>
            <w:r w:rsidR="00F06FE8" w:rsidRPr="00CA0E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23DF1" w:rsidRPr="00CA0E9F" w:rsidRDefault="00F06FE8">
          <w:pPr>
            <w:pStyle w:val="3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21093390" w:history="1">
            <w:r w:rsidR="00F23DF1" w:rsidRPr="00CA0E9F">
              <w:rPr>
                <w:rStyle w:val="a3"/>
                <w:rFonts w:ascii="Verdana" w:hAnsi="Verdana"/>
                <w:noProof/>
                <w:color w:val="000000" w:themeColor="text1"/>
              </w:rPr>
              <w:t>Книжное ассорти</w:t>
            </w:r>
            <w:r w:rsidR="00F23DF1" w:rsidRPr="00CA0E9F">
              <w:rPr>
                <w:noProof/>
                <w:webHidden/>
                <w:color w:val="000000" w:themeColor="text1"/>
              </w:rPr>
              <w:tab/>
            </w:r>
            <w:r w:rsidRPr="00CA0E9F">
              <w:rPr>
                <w:noProof/>
                <w:webHidden/>
                <w:color w:val="000000" w:themeColor="text1"/>
              </w:rPr>
              <w:fldChar w:fldCharType="begin"/>
            </w:r>
            <w:r w:rsidR="00F23DF1" w:rsidRPr="00CA0E9F">
              <w:rPr>
                <w:noProof/>
                <w:webHidden/>
                <w:color w:val="000000" w:themeColor="text1"/>
              </w:rPr>
              <w:instrText xml:space="preserve"> PAGEREF _Toc21093390 \h </w:instrText>
            </w:r>
            <w:r w:rsidRPr="00CA0E9F">
              <w:rPr>
                <w:noProof/>
                <w:webHidden/>
                <w:color w:val="000000" w:themeColor="text1"/>
              </w:rPr>
            </w:r>
            <w:r w:rsidRPr="00CA0E9F">
              <w:rPr>
                <w:noProof/>
                <w:webHidden/>
                <w:color w:val="000000" w:themeColor="text1"/>
              </w:rPr>
              <w:fldChar w:fldCharType="separate"/>
            </w:r>
            <w:r w:rsidR="00F23DF1" w:rsidRPr="00CA0E9F">
              <w:rPr>
                <w:noProof/>
                <w:webHidden/>
                <w:color w:val="000000" w:themeColor="text1"/>
              </w:rPr>
              <w:t>3</w:t>
            </w:r>
            <w:r w:rsidRPr="00CA0E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23DF1" w:rsidRPr="00CA0E9F" w:rsidRDefault="00F06FE8">
          <w:pPr>
            <w:pStyle w:val="3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21093391" w:history="1">
            <w:r w:rsidR="00F23DF1" w:rsidRPr="00CA0E9F">
              <w:rPr>
                <w:rStyle w:val="a3"/>
                <w:rFonts w:ascii="Verdana" w:hAnsi="Verdana"/>
                <w:noProof/>
                <w:color w:val="000000" w:themeColor="text1"/>
              </w:rPr>
              <w:t>Говорят художники</w:t>
            </w:r>
            <w:r w:rsidR="00F23DF1" w:rsidRPr="00CA0E9F">
              <w:rPr>
                <w:noProof/>
                <w:webHidden/>
                <w:color w:val="000000" w:themeColor="text1"/>
              </w:rPr>
              <w:tab/>
            </w:r>
            <w:r w:rsidRPr="00CA0E9F">
              <w:rPr>
                <w:noProof/>
                <w:webHidden/>
                <w:color w:val="000000" w:themeColor="text1"/>
              </w:rPr>
              <w:fldChar w:fldCharType="begin"/>
            </w:r>
            <w:r w:rsidR="00F23DF1" w:rsidRPr="00CA0E9F">
              <w:rPr>
                <w:noProof/>
                <w:webHidden/>
                <w:color w:val="000000" w:themeColor="text1"/>
              </w:rPr>
              <w:instrText xml:space="preserve"> PAGEREF _Toc21093391 \h </w:instrText>
            </w:r>
            <w:r w:rsidRPr="00CA0E9F">
              <w:rPr>
                <w:noProof/>
                <w:webHidden/>
                <w:color w:val="000000" w:themeColor="text1"/>
              </w:rPr>
            </w:r>
            <w:r w:rsidRPr="00CA0E9F">
              <w:rPr>
                <w:noProof/>
                <w:webHidden/>
                <w:color w:val="000000" w:themeColor="text1"/>
              </w:rPr>
              <w:fldChar w:fldCharType="separate"/>
            </w:r>
            <w:r w:rsidR="00F23DF1" w:rsidRPr="00CA0E9F">
              <w:rPr>
                <w:noProof/>
                <w:webHidden/>
                <w:color w:val="000000" w:themeColor="text1"/>
              </w:rPr>
              <w:t>3</w:t>
            </w:r>
            <w:r w:rsidRPr="00CA0E9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22E1F" w:rsidRPr="00CA0E9F" w:rsidRDefault="00F06FE8">
          <w:pPr>
            <w:rPr>
              <w:rFonts w:ascii="Verdana" w:hAnsi="Verdana"/>
              <w:color w:val="000000" w:themeColor="text1"/>
              <w:sz w:val="20"/>
              <w:szCs w:val="20"/>
            </w:rPr>
          </w:pPr>
          <w:r w:rsidRPr="00CA0E9F">
            <w:rPr>
              <w:rFonts w:ascii="Verdana" w:hAnsi="Verdana"/>
              <w:color w:val="000000" w:themeColor="text1"/>
              <w:sz w:val="20"/>
              <w:szCs w:val="20"/>
            </w:rPr>
            <w:fldChar w:fldCharType="end"/>
          </w:r>
        </w:p>
      </w:sdtContent>
    </w:sdt>
    <w:p w:rsidR="00A22E1F" w:rsidRPr="00CA0E9F" w:rsidRDefault="00A22E1F" w:rsidP="00A22E1F">
      <w:pPr>
        <w:pStyle w:val="3"/>
        <w:jc w:val="center"/>
        <w:rPr>
          <w:rFonts w:ascii="Verdana" w:hAnsi="Verdana"/>
          <w:b w:val="0"/>
          <w:color w:val="000000" w:themeColor="text1"/>
          <w:kern w:val="36"/>
          <w:sz w:val="24"/>
          <w:szCs w:val="24"/>
        </w:rPr>
      </w:pPr>
      <w:bookmarkStart w:id="13" w:name="_Toc21012353"/>
      <w:bookmarkStart w:id="14" w:name="_Toc21093388"/>
      <w:r w:rsidRPr="00CA0E9F">
        <w:rPr>
          <w:rStyle w:val="10"/>
          <w:rFonts w:ascii="Verdana" w:hAnsi="Verdana"/>
          <w:b/>
          <w:color w:val="000000" w:themeColor="text1"/>
        </w:rPr>
        <w:t>Новые книги</w:t>
      </w:r>
      <w:bookmarkEnd w:id="13"/>
      <w:r w:rsidRPr="00CA0E9F">
        <w:rPr>
          <w:rStyle w:val="a7"/>
          <w:rFonts w:ascii="Verdana" w:hAnsi="Verdana"/>
          <w:b w:val="0"/>
          <w:color w:val="000000" w:themeColor="text1"/>
          <w:kern w:val="36"/>
          <w:sz w:val="24"/>
          <w:szCs w:val="24"/>
        </w:rPr>
        <w:endnoteReference w:id="2"/>
      </w:r>
      <w:bookmarkEnd w:id="14"/>
    </w:p>
    <w:p w:rsidR="00A22E1F" w:rsidRPr="00CA0E9F" w:rsidRDefault="00A22E1F">
      <w:pPr>
        <w:rPr>
          <w:i/>
          <w:color w:val="000000" w:themeColor="text1"/>
        </w:rPr>
      </w:pPr>
      <w:r w:rsidRPr="00CA0E9F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      Дисциплины</w:t>
      </w:r>
      <w:r w:rsidRPr="00CA0E9F">
        <w:rPr>
          <w:rFonts w:ascii="Verdana" w:eastAsia="Times New Roman" w:hAnsi="Verdana"/>
          <w:i/>
          <w:color w:val="000000" w:themeColor="text1"/>
          <w:sz w:val="20"/>
          <w:szCs w:val="20"/>
        </w:rPr>
        <w:t>                   Библиографические описания книг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476"/>
        <w:gridCol w:w="7837"/>
        <w:gridCol w:w="588"/>
      </w:tblGrid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История искусств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; </w:t>
            </w:r>
          </w:p>
        </w:tc>
        <w:tc>
          <w:tcPr>
            <w:tcW w:w="3698" w:type="pct"/>
            <w:hideMark/>
          </w:tcPr>
          <w:p w:rsidR="002208BB" w:rsidRPr="00CA0E9F" w:rsidRDefault="004F7E78" w:rsidP="00D02E9B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Баллод</w:t>
            </w:r>
            <w:proofErr w:type="spellEnd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Ф. В.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Очерки по истории древнеегипетского искусства [Электронный ресурс] / Ф. В.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Баллод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2019. - 243 с. : ил. - (Антология мысли). -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232-240. - Режим доступа: </w:t>
            </w:r>
            <w:hyperlink r:id="rId8" w:anchor="page/1" w:history="1">
              <w:r w:rsidR="00A22E1F" w:rsidRPr="00CA0E9F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https://www.biblio-online.ru/viewer/ocherki-po-istorii-drevneegipetskogo-iskusstva-428905#page/1</w:t>
              </w:r>
            </w:hyperlink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История искусств; Современные концепции искусства и дизайна; Дизайн и современное искусство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; </w:t>
            </w:r>
          </w:p>
        </w:tc>
        <w:tc>
          <w:tcPr>
            <w:tcW w:w="3698" w:type="pct"/>
            <w:hideMark/>
          </w:tcPr>
          <w:p w:rsidR="002208BB" w:rsidRPr="00CA0E9F" w:rsidRDefault="004F7E78" w:rsidP="00D02E9B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Кандинский, В. В.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Текст художника. Избранные работы [Электронный ресурс] / В. В. Кандинский. - Документ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2019. - 204 с. - (Антология мысли). -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203-204. - Режим доступа: </w:t>
            </w:r>
            <w:hyperlink r:id="rId9" w:anchor="page/1" w:history="1">
              <w:r w:rsidR="00A22E1F" w:rsidRPr="00CA0E9F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https://www.biblio-online.ru/viewer/tekst-hudozhnika-izbrannye-raboty-444386#page/1</w:t>
              </w:r>
            </w:hyperlink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Основы композиции в ДПИ; </w:t>
            </w:r>
          </w:p>
        </w:tc>
        <w:tc>
          <w:tcPr>
            <w:tcW w:w="3698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Барышников, А. П.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Основы композиции [Электронный ресурс] / А. П. Барышников, И. В.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Лямин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Документ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2019. - 196 с. : ил. - (Антология мысли). -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192. - Режим доступа: </w:t>
            </w:r>
            <w:hyperlink r:id="rId10" w:anchor="page/1" w:history="1">
              <w:r w:rsidR="00A22E1F" w:rsidRPr="00CA0E9F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https://www.biblio-online.ru/viewer/osnovy-kompozicii-431508#page/1</w:t>
              </w:r>
            </w:hyperlink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</w:p>
          <w:p w:rsidR="00A22E1F" w:rsidRPr="00CA0E9F" w:rsidRDefault="00A22E1F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A22E1F" w:rsidRDefault="00A22E1F" w:rsidP="00A22E1F">
            <w:pPr>
              <w:pStyle w:val="1"/>
              <w:rPr>
                <w:rFonts w:ascii="Verdana" w:hAnsi="Verdana"/>
                <w:color w:val="000000" w:themeColor="text1"/>
                <w:lang w:val="en-US"/>
              </w:rPr>
            </w:pPr>
            <w:bookmarkStart w:id="15" w:name="_Toc21012354"/>
            <w:bookmarkStart w:id="16" w:name="_Toc21093389"/>
            <w:r w:rsidRPr="00CA0E9F">
              <w:rPr>
                <w:rFonts w:ascii="Verdana" w:hAnsi="Verdana"/>
                <w:color w:val="000000" w:themeColor="text1"/>
              </w:rPr>
              <w:t>Публикации из периодики</w:t>
            </w:r>
            <w:bookmarkEnd w:id="15"/>
            <w:bookmarkEnd w:id="16"/>
          </w:p>
          <w:p w:rsidR="00920E0B" w:rsidRPr="00920E0B" w:rsidRDefault="00920E0B" w:rsidP="00920E0B">
            <w:pPr>
              <w:rPr>
                <w:lang w:val="en-US"/>
              </w:rPr>
            </w:pPr>
          </w:p>
          <w:p w:rsidR="00DC2ED2" w:rsidRDefault="00DC2ED2" w:rsidP="00DC2ED2">
            <w:pPr>
              <w:jc w:val="center"/>
              <w:rPr>
                <w:lang w:val="en-US"/>
              </w:rPr>
            </w:pPr>
            <w:r w:rsidRPr="00DC2ED2">
              <w:rPr>
                <w:lang w:val="en-US"/>
              </w:rPr>
              <w:drawing>
                <wp:inline distT="0" distB="0" distL="0" distR="0">
                  <wp:extent cx="1094547" cy="1607932"/>
                  <wp:effectExtent l="76200" t="57150" r="67503" b="30368"/>
                  <wp:docPr id="1" name="Рисунок 1" descr="http://vipboek.ru/_nw/10/743263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vipboek.ru/_nw/10/74326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29" cy="161245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DC2ED2">
              <w:rPr>
                <w:lang w:val="en-US"/>
              </w:rPr>
              <w:drawing>
                <wp:inline distT="0" distB="0" distL="0" distR="0">
                  <wp:extent cx="1209065" cy="1868557"/>
                  <wp:effectExtent l="19050" t="0" r="0" b="0"/>
                  <wp:docPr id="12" name="Рисунок 10" descr="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48" cy="18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2ED2">
              <w:rPr>
                <w:lang w:val="en-US"/>
              </w:rPr>
              <w:drawing>
                <wp:inline distT="0" distB="0" distL="0" distR="0">
                  <wp:extent cx="1141840" cy="1646152"/>
                  <wp:effectExtent l="19050" t="0" r="1160" b="0"/>
                  <wp:docPr id="3" name="Рисунок 2" descr="%C84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%C84103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776" cy="166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ED2" w:rsidRPr="00DC2ED2" w:rsidRDefault="00DC2ED2" w:rsidP="00DC2ED2">
            <w:pPr>
              <w:jc w:val="center"/>
              <w:rPr>
                <w:lang w:val="en-US"/>
              </w:rPr>
            </w:pPr>
            <w:r w:rsidRPr="00DC2ED2">
              <w:rPr>
                <w:lang w:val="en-US"/>
              </w:rPr>
              <w:drawing>
                <wp:inline distT="0" distB="0" distL="0" distR="0">
                  <wp:extent cx="1044245" cy="1578568"/>
                  <wp:effectExtent l="19050" t="0" r="3505" b="0"/>
                  <wp:docPr id="2" name="Рисунок 2" descr="obl_medium-768x1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_medium-768x116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653" cy="158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2ED2">
              <w:rPr>
                <w:lang w:val="en-US"/>
              </w:rPr>
              <w:drawing>
                <wp:inline distT="0" distB="0" distL="0" distR="0">
                  <wp:extent cx="1121134" cy="1577595"/>
                  <wp:effectExtent l="19050" t="0" r="2816" b="0"/>
                  <wp:docPr id="18" name="Рисунок 3" descr="4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0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12" cy="158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A063AD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Денисова, О. И.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Формирование концептуального подхода к исследованию исторической эволюции костюма [Текст] / О. И. Денисова, Е. Я.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Сурженко</w:t>
            </w:r>
            <w:proofErr w:type="spellEnd"/>
            <w:r w:rsidR="00A063AD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//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Изв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вузов. Технология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легкой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пром-сти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- 2018. - № 3. - С. 73-78.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Предложен концептуальный подход к сбору и анализу информационных источников в области дизайна исторического костюма с позиции положений современных теорий моды, позволяющий выявить причины возникновения модных инноваций.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Тарасова, А. А.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Стилизация кинематографического образа в ювелирную формацию на базе изучения традиций дома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VanCleef&amp;Arpels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/ А. А. Тарасова, Н. А. Заева, А. Г. Безденежных</w:t>
            </w:r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//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Изв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вузов. Технология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легкой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пром-сти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- 2018. - № 3. - С. 84-89.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Проведен анализ творческих подходов к передаче образа в ювелирных украшениях при помощи определенных композиционных характеристик изделия, проанализированы способы декоративного оформления сюжетных произведений ювелирного искусства. Изучены особенности конструкции и формы ювелирных шедевров Дома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VanCleef&amp;Arpels</w:t>
            </w:r>
            <w:proofErr w:type="spellEnd"/>
            <w:r w:rsidR="00A22E1F"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Музалевская</w:t>
            </w:r>
            <w:proofErr w:type="spellEnd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Ю. Е.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Метод художественного проектирования на основе законов бионики [Текст] / Ю. Е.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Музалевская</w:t>
            </w:r>
            <w:proofErr w:type="spellEnd"/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//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Изв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вузов. Технология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легкой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пром-сти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- 2018. - № 3. - С. 79-83.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Статья посвящена изучению одного из популярных методов современного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дизайн-проектирования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бионического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. Он основан на использовании природных форм и конструкций живых организмов. Важной особенностью метода является заимствование функционального потенциала у источника вдохновения. В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современном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дизайн-проектировании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этот метод применяется в самых разных областях.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Коренькова</w:t>
            </w:r>
            <w:proofErr w:type="spellEnd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И. Ю.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Новаторские дизайнерские решения в проектировании коллекции обуви и аксессуаров [Текст] / И. Ю.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Коренькова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Т. М. Сумарокова</w:t>
            </w:r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//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Изв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вузов. Технология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легкой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пром-сти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- 2018. - № 4. - С. 78-81.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Рассматривается поэтапный процесс художественного проектирования коллекции обуви и аксессуаров по мотивам первоисточника.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Добрикова</w:t>
            </w:r>
            <w:proofErr w:type="spellEnd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М. А.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Опыта товароведной экспертизы обуви и перчаток [Текст] / М. А.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Добрикова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Л. В. Лобова</w:t>
            </w:r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//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Изв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вузов. Технология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легкой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пром-сти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- 2018. - № 4. - С. 85-89.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Представлены примеры экспертных заключений качества обуви и перчаток бытового и специального назначения.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Щепочкина</w:t>
            </w:r>
            <w:proofErr w:type="spellEnd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Ю. А.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Декоративные текстильные полотна [Текст] / Ю. А.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Щепочкина</w:t>
            </w:r>
            <w:proofErr w:type="spellEnd"/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//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Изв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вузов. Технология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текстил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пром-сти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- 2018. - № 5. - С. 130-133.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Предложено плетеное полотно, формируемое из лент, соединенных краями между собой посредством нити. Формирование заготовок полотна выполнено полотняным и саржевым переплетениями. Предложено также декоративное полотно, полученное из треугольных сегментов с выпуклым, прямым и вогнутым краем, изготовленных из отходов швейного производства и скрепленных нитью. Полотна сформированы ручным способом.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Сафронова, И. Н.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Инновационные приемы в дизайне изделий из кружева [Текст] / И. Н. Сафронова, Т. В.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Балланд</w:t>
            </w:r>
            <w:proofErr w:type="spellEnd"/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// Дизайн. Материалы. Технология. - 2019. - № 1. - С. 24-27.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Исследуются инновационные методы, применяемые в дизайне изделий из кружева. Рассматриваются многочисленные факторы, оказавшие влияние на возвращение интереса к кружеву. Определены направления в использовании кружев в различных видах ассортимента, стилевых направлениях, в комбинации с различными тканями и материалами, а также некоторые приемы их технологической обработки.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Default="004F7E78" w:rsidP="00DC2ED2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Максимова-Анохина, Е. Н.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Традиции импрессионизма при изображении городского пейзажа [Текст]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(на примере города Парижа) / Е. Н. Максимова-Анохина</w:t>
            </w:r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// Дизайн. Материалы. Технология. - 2019. - № 1. - С. 76-81.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Рассматриваются технические приемы художников-импрессионистов при написании городского пейзажа на примере города Парижа. Проводится сравнительный анализ приемов написания пейзажей Парижа художниками-импрессионистами и русскими художниками, которые работали в этой технике. </w:t>
            </w:r>
          </w:p>
          <w:p w:rsidR="00DC2ED2" w:rsidRPr="00DC2ED2" w:rsidRDefault="00DC2ED2" w:rsidP="00DC2ED2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Галанин, С. И.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Эволюция дизайна в стилистике модерна [Текст] / С. И. Галанин, Е. А.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Сильянова</w:t>
            </w:r>
            <w:proofErr w:type="spellEnd"/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// Дизайн. Материалы. Технология. - 2019. - № 1. - С. 10-14.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Анализ эволюции дизайна в стилистике стиля модерн, который быстро и по-разному видоизменялся от периода к периоду, оказывая влияние на изменение используемых технологий и материалов.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Петрова, С. Е.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Обручальное кольцо в историческом ракурсе и дизайн авторского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кольца-трансформера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/ С. Е. Петрова, М. А. Федотова, Л. Т. Жукова</w:t>
            </w:r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// Дизайн. Материалы. Технология. - 2019. - № 1. - С. 82-86.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Рассмотрены история и дизайн обручального кольца, символика, материалы и традиции. Предлагается дизайн трансформирующегося обручального кольца.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Кольцо-трансформер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может носиться в виде трех различных украшений. 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Кузнецова, Е. Ю. (ПВГУС).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Дизайн и трансформация афиши в интерактивном пространстве (Интернете) [Текст] / Е. Ю. Кузнецова, Т. В. Белько</w:t>
            </w:r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// Дизайн. Материалы. Технология. - 2019. - № 1. - С. 5-9. - Электрон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Локальный доступа. - 2,23 МБ.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16" w:history="1">
              <w:r w:rsidR="00A22E1F" w:rsidRPr="00CA0E9F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\\192.168.100.120\publ2\Belko_Disain_itransvorm.pdf</w:t>
              </w:r>
            </w:hyperlink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Исследование развития афиши в интерактивном пространстве, определение ее новых форм и интерактивных возможностей, анализ графических характеристик.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Дружинкина</w:t>
            </w:r>
            <w:proofErr w:type="spellEnd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Н. Г.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Акварели Карла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Уолофа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Ларссона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как основа "скандинавского стиля" дизайна Швеции [Текст] / Н. Г.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Дружинкина</w:t>
            </w:r>
            <w:proofErr w:type="spellEnd"/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// Дизайн. Материалы. Технология. - 2019. - № 1. - С. 87-93.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Рассматриваются важные аспекты формирования "скандинавского стиля" дизайна Швеции. Акварели К.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Ларссона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- основа этого стиля. Произведения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Ларссона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изучаются в контексте развития архитектуры и искусства Швеции XIX-XX вв.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Юнг, Ю. Е.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Дизайн в формировании имиджа города [Текст] / Ю. Е. Юнг, А. Б.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Парыгин</w:t>
            </w:r>
            <w:proofErr w:type="spellEnd"/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// Дизайн. Материалы. Технология. - 2019. - № 1. - С. 28-32.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Раскрываются основные принципы и целевые направления в процессе формирования позитивного имиджа города. На основе проведенного соцопроса "Бренды российских городов глазами людей творческих и нетворческих профессий" выявлен ряд особенностей восприятия дизайна людьми различных профессий.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proofErr w:type="gram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[Мода и принцип устойчивости.</w:t>
            </w:r>
            <w:proofErr w:type="gramEnd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Часть первая]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Теория моды: одежда, тело, культура. - 2019. - № 2 (52).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С. 9-120.</w:t>
            </w:r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Подборка статей, рассматривающих понятие, принципы и основные виды устойчивой моды.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[Тело и новые технологии]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// Теория моды: одежда, тело, культура. - 2019. - № 2 (52). - С. 121-166.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Статьи посвящены отношениям тела с современными информационными технологиями.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2208BB" w:rsidRPr="00CA0E9F" w:rsidRDefault="004F7E78" w:rsidP="00702AF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Архипова, С. В.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Цвет как выражение содержания культуры [Текст] / С. В. Архипова</w:t>
            </w:r>
            <w:r w:rsidR="00702AF0"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// Учен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овет. - 2019. - № 5. - С. 69-73. - Лит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Материал статьи может быть полезен при подготовке студентов направлений "Дизайн", "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Культурология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", "Реклама и связи с общественностью".</w:t>
            </w:r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208BB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85" w:type="pct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DC2ED2" w:rsidRPr="00DC2ED2" w:rsidRDefault="004F7E78" w:rsidP="00DC2ED2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Карл </w:t>
            </w:r>
            <w:proofErr w:type="spellStart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Лагерфельд</w:t>
            </w:r>
            <w:proofErr w:type="spellEnd"/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: до и после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// Ателье. - 2019. - № 5. - С. 16-19.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Из биографии Карла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Лагерфельда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- всемирно известного модельера,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прославившегося сотрудничеством с модными домами "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Chanel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", "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Chloe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", "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Fendi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".</w:t>
            </w:r>
            <w:bookmarkStart w:id="17" w:name="_Toc21093390"/>
          </w:p>
          <w:p w:rsidR="000A4CF3" w:rsidRPr="00CA0E9F" w:rsidRDefault="000A4CF3" w:rsidP="00DC2ED2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hAnsi="Verdana"/>
                <w:color w:val="000000" w:themeColor="text1"/>
              </w:rPr>
              <w:t>Книжное ассорти</w:t>
            </w:r>
            <w:bookmarkEnd w:id="17"/>
          </w:p>
        </w:tc>
        <w:tc>
          <w:tcPr>
            <w:tcW w:w="257" w:type="pct"/>
            <w:vAlign w:val="center"/>
            <w:hideMark/>
          </w:tcPr>
          <w:p w:rsidR="002208BB" w:rsidRPr="00CA0E9F" w:rsidRDefault="004F7E78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A4CF3" w:rsidRPr="00CA0E9F" w:rsidTr="00A22E1F">
        <w:trPr>
          <w:tblCellSpacing w:w="15" w:type="dxa"/>
          <w:jc w:val="center"/>
        </w:trPr>
        <w:tc>
          <w:tcPr>
            <w:tcW w:w="289" w:type="pct"/>
            <w:hideMark/>
          </w:tcPr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21</w:t>
            </w:r>
          </w:p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0A4CF3" w:rsidRPr="00CA0E9F" w:rsidRDefault="000A4CF3" w:rsidP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hideMark/>
          </w:tcPr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0A4CF3" w:rsidRPr="00CA0E9F" w:rsidRDefault="000A4CF3" w:rsidP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Нестеров, М. В.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Воспоминания. Давние дни [Электронный ресурс] / М. В. Нестеров. - Документ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2019. - 436 с. : ил. - (Антология мысли). - Режим доступа: </w:t>
            </w:r>
            <w:hyperlink r:id="rId17" w:anchor="page/1" w:history="1">
              <w:r w:rsidRPr="00CA0E9F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https://www.biblio-online.ru/viewer/vospominaniya-davnie-dni-431704#page/1</w:t>
              </w:r>
            </w:hyperlink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" w:type="pct"/>
            <w:vAlign w:val="center"/>
            <w:hideMark/>
          </w:tcPr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A4CF3" w:rsidRPr="00CA0E9F" w:rsidTr="00A22E1F">
        <w:trPr>
          <w:tblCellSpacing w:w="15" w:type="dxa"/>
          <w:jc w:val="center"/>
        </w:trPr>
        <w:tc>
          <w:tcPr>
            <w:tcW w:w="289" w:type="pct"/>
          </w:tcPr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85" w:type="pct"/>
          </w:tcPr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98" w:type="pct"/>
          </w:tcPr>
          <w:p w:rsidR="000A4CF3" w:rsidRPr="00CA0E9F" w:rsidRDefault="000A4CF3" w:rsidP="00E24805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Малевич, К. С.</w:t>
            </w: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Собрание сочинений [Электронный ресурс] : в 5 т. Т. 3 : Супрематизм. Мир как беспредметность или Вечный покой / К. С. Малевич. - Документ </w:t>
            </w:r>
            <w:proofErr w:type="spell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reader</w:t>
            </w:r>
            <w:proofErr w:type="spell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СПб</w:t>
            </w:r>
            <w:proofErr w:type="gramStart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: </w:t>
            </w:r>
            <w:proofErr w:type="gramEnd"/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Лань, 2013. - 188 с. - Режим доступа: </w:t>
            </w:r>
            <w:hyperlink r:id="rId18" w:anchor="1" w:history="1">
              <w:r w:rsidRPr="00CA0E9F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https://e.lanbook.com/reader/book/32117/#1</w:t>
              </w:r>
            </w:hyperlink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7" w:type="pct"/>
            <w:vAlign w:val="center"/>
          </w:tcPr>
          <w:p w:rsidR="000A4CF3" w:rsidRPr="00CA0E9F" w:rsidRDefault="000A4CF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E35FE2" w:rsidRPr="00CA0E9F" w:rsidRDefault="004A3276" w:rsidP="00E35FE2">
      <w:pPr>
        <w:pStyle w:val="3"/>
        <w:jc w:val="center"/>
        <w:rPr>
          <w:rFonts w:ascii="Verdana" w:hAnsi="Verdana"/>
          <w:color w:val="000000" w:themeColor="text1"/>
          <w:sz w:val="24"/>
          <w:szCs w:val="24"/>
        </w:rPr>
      </w:pPr>
      <w:bookmarkStart w:id="18" w:name="_Toc21093391"/>
      <w:r w:rsidRPr="00CA0E9F">
        <w:rPr>
          <w:rFonts w:ascii="Verdana" w:hAnsi="Verdana"/>
          <w:color w:val="000000" w:themeColor="text1"/>
          <w:sz w:val="24"/>
          <w:szCs w:val="24"/>
        </w:rPr>
        <w:lastRenderedPageBreak/>
        <w:t>Говорят</w:t>
      </w:r>
      <w:r w:rsidR="00E35FE2" w:rsidRPr="00CA0E9F">
        <w:rPr>
          <w:rFonts w:ascii="Verdana" w:hAnsi="Verdana"/>
          <w:color w:val="000000" w:themeColor="text1"/>
          <w:sz w:val="24"/>
          <w:szCs w:val="24"/>
        </w:rPr>
        <w:t xml:space="preserve"> художник</w:t>
      </w:r>
      <w:r w:rsidRPr="00CA0E9F">
        <w:rPr>
          <w:rFonts w:ascii="Verdana" w:hAnsi="Verdana"/>
          <w:color w:val="000000" w:themeColor="text1"/>
          <w:sz w:val="24"/>
          <w:szCs w:val="24"/>
        </w:rPr>
        <w:t>и</w:t>
      </w:r>
      <w:bookmarkEnd w:id="18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476"/>
        <w:gridCol w:w="7837"/>
        <w:gridCol w:w="588"/>
      </w:tblGrid>
      <w:tr w:rsidR="0075219B" w:rsidRPr="00CA0E9F" w:rsidTr="0075219B">
        <w:trPr>
          <w:tblCellSpacing w:w="15" w:type="dxa"/>
          <w:jc w:val="center"/>
        </w:trPr>
        <w:tc>
          <w:tcPr>
            <w:tcW w:w="289" w:type="pct"/>
            <w:hideMark/>
          </w:tcPr>
          <w:p w:rsidR="0075219B" w:rsidRPr="00CA0E9F" w:rsidRDefault="0075219B" w:rsidP="0075219B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hideMark/>
          </w:tcPr>
          <w:p w:rsidR="0075219B" w:rsidRPr="00CA0E9F" w:rsidRDefault="0075219B" w:rsidP="0075219B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98" w:type="pct"/>
            <w:hideMark/>
          </w:tcPr>
          <w:p w:rsidR="0075219B" w:rsidRPr="00CA0E9F" w:rsidRDefault="00CB7361" w:rsidP="0075219B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0E9F">
              <w:rPr>
                <w:rFonts w:ascii="Verdana" w:hAnsi="Verdana"/>
                <w:i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3705860</wp:posOffset>
                  </wp:positionH>
                  <wp:positionV relativeFrom="paragraph">
                    <wp:posOffset>-24130</wp:posOffset>
                  </wp:positionV>
                  <wp:extent cx="746760" cy="955675"/>
                  <wp:effectExtent l="171450" t="133350" r="358140" b="301625"/>
                  <wp:wrapTight wrapText="bothSides">
                    <wp:wrapPolygon edited="0">
                      <wp:start x="6061" y="-3014"/>
                      <wp:lineTo x="1653" y="-2583"/>
                      <wp:lineTo x="-4959" y="1292"/>
                      <wp:lineTo x="-3857" y="24542"/>
                      <wp:lineTo x="1653" y="28417"/>
                      <wp:lineTo x="3306" y="28417"/>
                      <wp:lineTo x="23694" y="28417"/>
                      <wp:lineTo x="25347" y="28417"/>
                      <wp:lineTo x="30306" y="25403"/>
                      <wp:lineTo x="30306" y="24542"/>
                      <wp:lineTo x="31408" y="18084"/>
                      <wp:lineTo x="31408" y="3875"/>
                      <wp:lineTo x="31959" y="1722"/>
                      <wp:lineTo x="25347" y="-2583"/>
                      <wp:lineTo x="20939" y="-3014"/>
                      <wp:lineTo x="6061" y="-3014"/>
                    </wp:wrapPolygon>
                  </wp:wrapTight>
                  <wp:docPr id="4" name="Рисунок 1" descr="http://uole-museum.ru/wp-content/uploads/2016/10/57ac963b9844517120e06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ole-museum.ru/wp-content/uploads/2016/10/57ac963b9844517120e06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5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5219B" w:rsidRPr="00CA0E9F">
              <w:rPr>
                <w:rFonts w:ascii="Verdana" w:hAnsi="Verdana"/>
                <w:i/>
                <w:color w:val="000000" w:themeColor="text1"/>
                <w:sz w:val="20"/>
                <w:szCs w:val="20"/>
                <w:shd w:val="clear" w:color="auto" w:fill="FFFFFF"/>
              </w:rPr>
              <w:t>Нужно смотреть на жизнь так, чтобы от этого взгляда не протухла простокваша.</w:t>
            </w:r>
          </w:p>
          <w:p w:rsidR="0075219B" w:rsidRPr="00CA0E9F" w:rsidRDefault="0075219B" w:rsidP="0075219B">
            <w:pPr>
              <w:jc w:val="right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CA0E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Эрнст Неизвестный</w:t>
            </w:r>
          </w:p>
        </w:tc>
        <w:tc>
          <w:tcPr>
            <w:tcW w:w="257" w:type="pct"/>
            <w:vAlign w:val="center"/>
            <w:hideMark/>
          </w:tcPr>
          <w:p w:rsidR="0075219B" w:rsidRPr="00CA0E9F" w:rsidRDefault="0075219B" w:rsidP="0075219B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A0E9F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75219B" w:rsidRPr="00CA0E9F" w:rsidRDefault="0075219B" w:rsidP="00C903CC">
      <w:pPr>
        <w:pStyle w:val="3"/>
        <w:rPr>
          <w:rFonts w:ascii="Verdana" w:hAnsi="Verdana"/>
          <w:color w:val="000000" w:themeColor="text1"/>
          <w:sz w:val="20"/>
          <w:szCs w:val="20"/>
        </w:rPr>
      </w:pPr>
      <w:r w:rsidRPr="00CA0E9F">
        <w:rPr>
          <w:color w:val="000000" w:themeColor="text1"/>
        </w:rPr>
        <w:tab/>
      </w:r>
      <w:r w:rsidRPr="00CA0E9F">
        <w:rPr>
          <w:color w:val="000000" w:themeColor="text1"/>
        </w:rPr>
        <w:tab/>
      </w:r>
      <w:r w:rsidRPr="00CA0E9F">
        <w:rPr>
          <w:color w:val="000000" w:themeColor="text1"/>
        </w:rPr>
        <w:tab/>
      </w:r>
    </w:p>
    <w:sectPr w:rsidR="0075219B" w:rsidRPr="00CA0E9F" w:rsidSect="00A22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87" w:rsidRDefault="000A1F87" w:rsidP="00A22E1F">
      <w:r>
        <w:separator/>
      </w:r>
    </w:p>
  </w:endnote>
  <w:endnote w:type="continuationSeparator" w:id="0">
    <w:p w:rsidR="000A1F87" w:rsidRDefault="000A1F87" w:rsidP="00A22E1F">
      <w:r>
        <w:continuationSeparator/>
      </w:r>
    </w:p>
  </w:endnote>
  <w:endnote w:id="1">
    <w:p w:rsidR="000A4CF3" w:rsidRDefault="000A4CF3" w:rsidP="00A22E1F">
      <w:pPr>
        <w:pStyle w:val="a5"/>
      </w:pPr>
      <w:r>
        <w:rPr>
          <w:rStyle w:val="a7"/>
        </w:rPr>
        <w:endnoteRef/>
      </w:r>
      <w:r>
        <w:t xml:space="preserve"> Все издания доступны сотрудникам и студентам ПВГУС</w:t>
      </w:r>
    </w:p>
  </w:endnote>
  <w:endnote w:id="2">
    <w:p w:rsidR="000A4CF3" w:rsidRDefault="000A4CF3" w:rsidP="00A22E1F">
      <w:pPr>
        <w:pStyle w:val="a5"/>
      </w:pPr>
      <w:r>
        <w:rPr>
          <w:rStyle w:val="a7"/>
        </w:rPr>
        <w:endnoteRef/>
      </w:r>
      <w:r>
        <w:t xml:space="preserve"> С новыми книгами, полученными библиотекой,  можно ознакомиться на сайте университета по ссылке: </w:t>
      </w:r>
      <w:hyperlink r:id="rId1" w:history="1">
        <w:r w:rsidRPr="00DC15B7">
          <w:rPr>
            <w:rStyle w:val="a3"/>
          </w:rPr>
          <w:t>http://www.tolgas.ru/org_structura/library/bilio_novinki/</w:t>
        </w:r>
      </w:hyperlink>
    </w:p>
    <w:p w:rsidR="000A4CF3" w:rsidRDefault="000A4CF3" w:rsidP="00A22E1F">
      <w:pPr>
        <w:pStyle w:val="a5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0A4CF3" w:rsidRPr="00B0126E" w:rsidRDefault="000A4CF3" w:rsidP="00A22E1F">
      <w:pPr>
        <w:pStyle w:val="a5"/>
        <w:jc w:val="center"/>
        <w:rPr>
          <w:sz w:val="16"/>
          <w:szCs w:val="16"/>
        </w:rPr>
      </w:pPr>
      <w:r w:rsidRPr="00B0126E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t>Составители: С. Р. Милихина, зав. отделом НБ; Н. Г. Самойленко, методист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87" w:rsidRDefault="000A1F87" w:rsidP="00A22E1F">
      <w:r>
        <w:separator/>
      </w:r>
    </w:p>
  </w:footnote>
  <w:footnote w:type="continuationSeparator" w:id="0">
    <w:p w:rsidR="000A1F87" w:rsidRDefault="000A1F87" w:rsidP="00A22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1F"/>
    <w:rsid w:val="00073622"/>
    <w:rsid w:val="000A1F87"/>
    <w:rsid w:val="000A4CF3"/>
    <w:rsid w:val="001F03D8"/>
    <w:rsid w:val="002208BB"/>
    <w:rsid w:val="002F1EDE"/>
    <w:rsid w:val="00346D24"/>
    <w:rsid w:val="0046494A"/>
    <w:rsid w:val="00476C54"/>
    <w:rsid w:val="004A3276"/>
    <w:rsid w:val="004F7E78"/>
    <w:rsid w:val="00702AF0"/>
    <w:rsid w:val="0075219B"/>
    <w:rsid w:val="008674F5"/>
    <w:rsid w:val="008E038F"/>
    <w:rsid w:val="00920E0B"/>
    <w:rsid w:val="00A00DC5"/>
    <w:rsid w:val="00A063AD"/>
    <w:rsid w:val="00A22E1F"/>
    <w:rsid w:val="00B0126E"/>
    <w:rsid w:val="00B10060"/>
    <w:rsid w:val="00C903CC"/>
    <w:rsid w:val="00CA0E9F"/>
    <w:rsid w:val="00CB7361"/>
    <w:rsid w:val="00D02E9B"/>
    <w:rsid w:val="00D85F4A"/>
    <w:rsid w:val="00DC2ED2"/>
    <w:rsid w:val="00E24805"/>
    <w:rsid w:val="00E35FE2"/>
    <w:rsid w:val="00F06FE8"/>
    <w:rsid w:val="00F2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BB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E1F"/>
    <w:pPr>
      <w:jc w:val="center"/>
      <w:outlineLvl w:val="0"/>
    </w:pPr>
    <w:rPr>
      <w:b/>
      <w:kern w:val="36"/>
    </w:rPr>
  </w:style>
  <w:style w:type="paragraph" w:styleId="3">
    <w:name w:val="heading 3"/>
    <w:basedOn w:val="a"/>
    <w:link w:val="30"/>
    <w:uiPriority w:val="9"/>
    <w:qFormat/>
    <w:rsid w:val="002208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8BB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08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A22E1F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E1F"/>
    <w:rPr>
      <w:rFonts w:asciiTheme="minorHAnsi" w:eastAsiaTheme="minorHAnsi" w:hAnsiTheme="minorHAnsi" w:cstheme="minorBidi"/>
      <w:lang w:eastAsia="en-US"/>
    </w:rPr>
  </w:style>
  <w:style w:type="character" w:styleId="a7">
    <w:name w:val="endnote reference"/>
    <w:basedOn w:val="a0"/>
    <w:uiPriority w:val="99"/>
    <w:semiHidden/>
    <w:unhideWhenUsed/>
    <w:rsid w:val="00A22E1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22E1F"/>
    <w:rPr>
      <w:rFonts w:eastAsiaTheme="minorEastAsia"/>
      <w:b/>
      <w:color w:val="000088"/>
      <w:kern w:val="36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22E1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22E1F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22E1F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A22E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1F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ocherki-po-istorii-drevneegipetskogo-iskusstva-42890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e.lanbook.com/reader/book/3211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biblio-online.ru/viewer/vospominaniya-davnie-dni-431704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100.120\publ2\Belko_Disain_itransvorm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biblio-online.ru/viewer/osnovy-kompozicii-431508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tekst-hudozhnika-izbrannye-raboty-444386" TargetMode="External"/><Relationship Id="rId14" Type="http://schemas.openxmlformats.org/officeDocument/2006/relationships/image" Target="media/image5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gas.ru/org_structura/library/bilio_nov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6856-E429-49A7-A804-550A69AA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</cp:lastModifiedBy>
  <cp:revision>15</cp:revision>
  <dcterms:created xsi:type="dcterms:W3CDTF">2019-10-04T07:08:00Z</dcterms:created>
  <dcterms:modified xsi:type="dcterms:W3CDTF">2019-10-18T07:29:00Z</dcterms:modified>
</cp:coreProperties>
</file>