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180C" w:rsidRPr="00CB5D6A" w:rsidRDefault="0082180C" w:rsidP="0082180C">
      <w:pPr>
        <w:ind w:left="-426"/>
        <w:jc w:val="center"/>
        <w:rPr>
          <w:rFonts w:ascii="Verdana" w:hAnsi="Verdana"/>
          <w:b/>
          <w:color w:val="1F497D" w:themeColor="text2"/>
        </w:rPr>
      </w:pPr>
      <w:r w:rsidRPr="00CB5D6A">
        <w:rPr>
          <w:rFonts w:ascii="Verdana" w:hAnsi="Verdana"/>
          <w:b/>
          <w:color w:val="1F497D" w:themeColor="text2"/>
        </w:rPr>
        <w:t>БИБЛИОТЕКА ПРЕДСТАВЛЯЕТ</w:t>
      </w:r>
      <w:r w:rsidRPr="00CB5D6A">
        <w:rPr>
          <w:rStyle w:val="a7"/>
          <w:rFonts w:ascii="Verdana" w:hAnsi="Verdana"/>
          <w:b/>
          <w:color w:val="1F497D" w:themeColor="text2"/>
        </w:rPr>
        <w:footnoteReference w:id="1"/>
      </w:r>
    </w:p>
    <w:p w:rsidR="0082180C" w:rsidRPr="00CB5D6A" w:rsidRDefault="0082180C" w:rsidP="0082180C">
      <w:pPr>
        <w:rPr>
          <w:rFonts w:ascii="Verdana" w:hAnsi="Verdana"/>
          <w:b/>
          <w:color w:val="1F497D" w:themeColor="text2"/>
        </w:rPr>
      </w:pPr>
    </w:p>
    <w:p w:rsidR="0082180C" w:rsidRPr="00CB5D6A" w:rsidRDefault="0082180C" w:rsidP="0082180C">
      <w:pPr>
        <w:jc w:val="center"/>
        <w:rPr>
          <w:rFonts w:ascii="Verdana" w:hAnsi="Verdana"/>
          <w:b/>
          <w:color w:val="1F497D" w:themeColor="text2"/>
        </w:rPr>
      </w:pPr>
      <w:r w:rsidRPr="00CB5D6A">
        <w:rPr>
          <w:rFonts w:ascii="Verdana" w:hAnsi="Verdana"/>
          <w:b/>
          <w:noProof/>
          <w:color w:val="1F497D" w:themeColor="text2"/>
        </w:rPr>
        <w:drawing>
          <wp:anchor distT="0" distB="0" distL="114300" distR="114300" simplePos="0" relativeHeight="251659264" behindDoc="1" locked="0" layoutInCell="1" allowOverlap="1">
            <wp:simplePos x="0" y="0"/>
            <wp:positionH relativeFrom="column">
              <wp:posOffset>1777365</wp:posOffset>
            </wp:positionH>
            <wp:positionV relativeFrom="paragraph">
              <wp:posOffset>128270</wp:posOffset>
            </wp:positionV>
            <wp:extent cx="3806825" cy="2063750"/>
            <wp:effectExtent l="19050" t="0" r="3175" b="0"/>
            <wp:wrapNone/>
            <wp:docPr id="1" name="Рисунок 1" descr="Коллажи-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лажи-загадки"/>
                    <pic:cNvPicPr>
                      <a:picLocks noChangeAspect="1" noChangeArrowheads="1"/>
                    </pic:cNvPicPr>
                  </pic:nvPicPr>
                  <pic:blipFill>
                    <a:blip r:embed="rId7" cstate="print">
                      <a:lum bright="30000"/>
                    </a:blip>
                    <a:srcRect/>
                    <a:stretch>
                      <a:fillRect/>
                    </a:stretch>
                  </pic:blipFill>
                  <pic:spPr bwMode="auto">
                    <a:xfrm>
                      <a:off x="0" y="0"/>
                      <a:ext cx="3806825" cy="2063750"/>
                    </a:xfrm>
                    <a:prstGeom prst="rect">
                      <a:avLst/>
                    </a:prstGeom>
                    <a:noFill/>
                    <a:ln w="9525">
                      <a:noFill/>
                      <a:miter lim="800000"/>
                      <a:headEnd/>
                      <a:tailEnd/>
                    </a:ln>
                  </pic:spPr>
                </pic:pic>
              </a:graphicData>
            </a:graphic>
          </wp:anchor>
        </w:drawing>
      </w:r>
      <w:r w:rsidRPr="00CB5D6A">
        <w:rPr>
          <w:rFonts w:ascii="Verdana" w:hAnsi="Verdana"/>
          <w:b/>
          <w:color w:val="1F497D" w:themeColor="text2"/>
        </w:rPr>
        <w:t>Кафедре «</w:t>
      </w:r>
      <w:r>
        <w:rPr>
          <w:rFonts w:ascii="Verdana" w:hAnsi="Verdana"/>
          <w:b/>
          <w:color w:val="1F497D" w:themeColor="text2"/>
        </w:rPr>
        <w:t>Социальные технологии и гуманитарные науки</w:t>
      </w:r>
      <w:r w:rsidRPr="00CB5D6A">
        <w:rPr>
          <w:rFonts w:ascii="Verdana" w:hAnsi="Verdana"/>
          <w:b/>
          <w:color w:val="1F497D" w:themeColor="text2"/>
        </w:rPr>
        <w:t>»</w:t>
      </w:r>
    </w:p>
    <w:p w:rsidR="0082180C" w:rsidRPr="00991283" w:rsidRDefault="0082180C" w:rsidP="0082180C">
      <w:pPr>
        <w:jc w:val="center"/>
        <w:rPr>
          <w:rFonts w:ascii="Verdana" w:hAnsi="Verdana"/>
          <w:b/>
          <w:color w:val="000000" w:themeColor="text1"/>
          <w:sz w:val="20"/>
          <w:szCs w:val="20"/>
        </w:rPr>
      </w:pPr>
    </w:p>
    <w:sdt>
      <w:sdtPr>
        <w:rPr>
          <w:rFonts w:ascii="Times New Roman" w:hAnsi="Times New Roman"/>
          <w:b w:val="0"/>
          <w:lang w:eastAsia="ru-RU"/>
        </w:rPr>
        <w:id w:val="18804278"/>
        <w:docPartObj>
          <w:docPartGallery w:val="Table of Contents"/>
          <w:docPartUnique/>
        </w:docPartObj>
      </w:sdtPr>
      <w:sdtContent>
        <w:p w:rsidR="0082180C" w:rsidRDefault="0082180C" w:rsidP="0082180C">
          <w:pPr>
            <w:pStyle w:val="a9"/>
          </w:pPr>
        </w:p>
        <w:p w:rsidR="0082144A" w:rsidRDefault="003A1507">
          <w:pPr>
            <w:pStyle w:val="11"/>
            <w:tabs>
              <w:tab w:val="right" w:leader="dot" w:pos="10456"/>
            </w:tabs>
            <w:rPr>
              <w:rFonts w:asciiTheme="minorHAnsi" w:hAnsiTheme="minorHAnsi" w:cstheme="minorBidi"/>
              <w:noProof/>
              <w:color w:val="auto"/>
              <w:sz w:val="22"/>
              <w:szCs w:val="22"/>
            </w:rPr>
          </w:pPr>
          <w:r>
            <w:fldChar w:fldCharType="begin"/>
          </w:r>
          <w:r w:rsidR="0082180C">
            <w:instrText xml:space="preserve"> TOC \o "1-3" \h \z \u </w:instrText>
          </w:r>
          <w:r>
            <w:fldChar w:fldCharType="separate"/>
          </w:r>
          <w:hyperlink w:anchor="_Toc50980231" w:history="1">
            <w:r w:rsidR="0082144A" w:rsidRPr="0005542E">
              <w:rPr>
                <w:rStyle w:val="a3"/>
                <w:noProof/>
              </w:rPr>
              <w:t>Новые книги</w:t>
            </w:r>
            <w:r w:rsidR="0082144A">
              <w:rPr>
                <w:noProof/>
                <w:webHidden/>
              </w:rPr>
              <w:tab/>
            </w:r>
            <w:r>
              <w:rPr>
                <w:noProof/>
                <w:webHidden/>
              </w:rPr>
              <w:fldChar w:fldCharType="begin"/>
            </w:r>
            <w:r w:rsidR="0082144A">
              <w:rPr>
                <w:noProof/>
                <w:webHidden/>
              </w:rPr>
              <w:instrText xml:space="preserve"> PAGEREF _Toc50980231 \h </w:instrText>
            </w:r>
            <w:r>
              <w:rPr>
                <w:noProof/>
                <w:webHidden/>
              </w:rPr>
            </w:r>
            <w:r>
              <w:rPr>
                <w:noProof/>
                <w:webHidden/>
              </w:rPr>
              <w:fldChar w:fldCharType="separate"/>
            </w:r>
            <w:r w:rsidR="0082144A">
              <w:rPr>
                <w:noProof/>
                <w:webHidden/>
              </w:rPr>
              <w:t>1</w:t>
            </w:r>
            <w:r>
              <w:rPr>
                <w:noProof/>
                <w:webHidden/>
              </w:rPr>
              <w:fldChar w:fldCharType="end"/>
            </w:r>
          </w:hyperlink>
        </w:p>
        <w:p w:rsidR="0082144A" w:rsidRDefault="003A1507">
          <w:pPr>
            <w:pStyle w:val="11"/>
            <w:tabs>
              <w:tab w:val="right" w:leader="dot" w:pos="10456"/>
            </w:tabs>
            <w:rPr>
              <w:rFonts w:asciiTheme="minorHAnsi" w:hAnsiTheme="minorHAnsi" w:cstheme="minorBidi"/>
              <w:noProof/>
              <w:color w:val="auto"/>
              <w:sz w:val="22"/>
              <w:szCs w:val="22"/>
            </w:rPr>
          </w:pPr>
          <w:hyperlink w:anchor="_Toc50980232" w:history="1">
            <w:r w:rsidR="0082144A" w:rsidRPr="0005542E">
              <w:rPr>
                <w:rStyle w:val="a3"/>
                <w:noProof/>
              </w:rPr>
              <w:t>Публикации из периодики</w:t>
            </w:r>
            <w:r w:rsidR="0082144A">
              <w:rPr>
                <w:noProof/>
                <w:webHidden/>
              </w:rPr>
              <w:tab/>
            </w:r>
            <w:r>
              <w:rPr>
                <w:noProof/>
                <w:webHidden/>
              </w:rPr>
              <w:fldChar w:fldCharType="begin"/>
            </w:r>
            <w:r w:rsidR="0082144A">
              <w:rPr>
                <w:noProof/>
                <w:webHidden/>
              </w:rPr>
              <w:instrText xml:space="preserve"> PAGEREF _Toc50980232 \h </w:instrText>
            </w:r>
            <w:r>
              <w:rPr>
                <w:noProof/>
                <w:webHidden/>
              </w:rPr>
            </w:r>
            <w:r>
              <w:rPr>
                <w:noProof/>
                <w:webHidden/>
              </w:rPr>
              <w:fldChar w:fldCharType="separate"/>
            </w:r>
            <w:r w:rsidR="0082144A">
              <w:rPr>
                <w:noProof/>
                <w:webHidden/>
              </w:rPr>
              <w:t>2</w:t>
            </w:r>
            <w:r>
              <w:rPr>
                <w:noProof/>
                <w:webHidden/>
              </w:rPr>
              <w:fldChar w:fldCharType="end"/>
            </w:r>
          </w:hyperlink>
        </w:p>
        <w:p w:rsidR="0082144A" w:rsidRDefault="003A1507">
          <w:pPr>
            <w:pStyle w:val="11"/>
            <w:tabs>
              <w:tab w:val="right" w:leader="dot" w:pos="10456"/>
            </w:tabs>
            <w:rPr>
              <w:rFonts w:asciiTheme="minorHAnsi" w:hAnsiTheme="minorHAnsi" w:cstheme="minorBidi"/>
              <w:noProof/>
              <w:color w:val="auto"/>
              <w:sz w:val="22"/>
              <w:szCs w:val="22"/>
            </w:rPr>
          </w:pPr>
          <w:hyperlink w:anchor="_Toc50980233" w:history="1">
            <w:r w:rsidR="0082144A" w:rsidRPr="0005542E">
              <w:rPr>
                <w:rStyle w:val="a3"/>
                <w:rFonts w:eastAsia="Times New Roman"/>
                <w:noProof/>
              </w:rPr>
              <w:t>Публикации преподавателей ПВГУС</w:t>
            </w:r>
            <w:r w:rsidR="0082144A">
              <w:rPr>
                <w:noProof/>
                <w:webHidden/>
              </w:rPr>
              <w:tab/>
            </w:r>
            <w:r>
              <w:rPr>
                <w:noProof/>
                <w:webHidden/>
              </w:rPr>
              <w:fldChar w:fldCharType="begin"/>
            </w:r>
            <w:r w:rsidR="0082144A">
              <w:rPr>
                <w:noProof/>
                <w:webHidden/>
              </w:rPr>
              <w:instrText xml:space="preserve"> PAGEREF _Toc50980233 \h </w:instrText>
            </w:r>
            <w:r>
              <w:rPr>
                <w:noProof/>
                <w:webHidden/>
              </w:rPr>
            </w:r>
            <w:r>
              <w:rPr>
                <w:noProof/>
                <w:webHidden/>
              </w:rPr>
              <w:fldChar w:fldCharType="separate"/>
            </w:r>
            <w:r w:rsidR="0082144A">
              <w:rPr>
                <w:noProof/>
                <w:webHidden/>
              </w:rPr>
              <w:t>5</w:t>
            </w:r>
            <w:r>
              <w:rPr>
                <w:noProof/>
                <w:webHidden/>
              </w:rPr>
              <w:fldChar w:fldCharType="end"/>
            </w:r>
          </w:hyperlink>
        </w:p>
        <w:p w:rsidR="0082144A" w:rsidRDefault="003A1507">
          <w:pPr>
            <w:pStyle w:val="11"/>
            <w:tabs>
              <w:tab w:val="right" w:leader="dot" w:pos="10456"/>
            </w:tabs>
            <w:rPr>
              <w:rFonts w:asciiTheme="minorHAnsi" w:hAnsiTheme="minorHAnsi" w:cstheme="minorBidi"/>
              <w:noProof/>
              <w:color w:val="auto"/>
              <w:sz w:val="22"/>
              <w:szCs w:val="22"/>
            </w:rPr>
          </w:pPr>
          <w:hyperlink w:anchor="_Toc50980234" w:history="1">
            <w:r w:rsidR="0082144A" w:rsidRPr="0005542E">
              <w:rPr>
                <w:rStyle w:val="a3"/>
                <w:noProof/>
              </w:rPr>
              <w:t>Книжное ассорти</w:t>
            </w:r>
            <w:r w:rsidR="0082144A">
              <w:rPr>
                <w:noProof/>
                <w:webHidden/>
              </w:rPr>
              <w:tab/>
            </w:r>
            <w:r>
              <w:rPr>
                <w:noProof/>
                <w:webHidden/>
              </w:rPr>
              <w:fldChar w:fldCharType="begin"/>
            </w:r>
            <w:r w:rsidR="0082144A">
              <w:rPr>
                <w:noProof/>
                <w:webHidden/>
              </w:rPr>
              <w:instrText xml:space="preserve"> PAGEREF _Toc50980234 \h </w:instrText>
            </w:r>
            <w:r>
              <w:rPr>
                <w:noProof/>
                <w:webHidden/>
              </w:rPr>
            </w:r>
            <w:r>
              <w:rPr>
                <w:noProof/>
                <w:webHidden/>
              </w:rPr>
              <w:fldChar w:fldCharType="separate"/>
            </w:r>
            <w:r w:rsidR="0082144A">
              <w:rPr>
                <w:noProof/>
                <w:webHidden/>
              </w:rPr>
              <w:t>7</w:t>
            </w:r>
            <w:r>
              <w:rPr>
                <w:noProof/>
                <w:webHidden/>
              </w:rPr>
              <w:fldChar w:fldCharType="end"/>
            </w:r>
          </w:hyperlink>
        </w:p>
        <w:p w:rsidR="0082144A" w:rsidRDefault="003A1507">
          <w:pPr>
            <w:pStyle w:val="11"/>
            <w:tabs>
              <w:tab w:val="right" w:leader="dot" w:pos="10456"/>
            </w:tabs>
            <w:rPr>
              <w:rFonts w:asciiTheme="minorHAnsi" w:hAnsiTheme="minorHAnsi" w:cstheme="minorBidi"/>
              <w:noProof/>
              <w:color w:val="auto"/>
              <w:sz w:val="22"/>
              <w:szCs w:val="22"/>
            </w:rPr>
          </w:pPr>
          <w:hyperlink w:anchor="_Toc50980235" w:history="1">
            <w:r w:rsidR="0082144A" w:rsidRPr="0005542E">
              <w:rPr>
                <w:rStyle w:val="a3"/>
                <w:noProof/>
              </w:rPr>
              <w:t>По страницам «Энциклопедии русской жизни»</w:t>
            </w:r>
            <w:r w:rsidR="0082144A">
              <w:rPr>
                <w:noProof/>
                <w:webHidden/>
              </w:rPr>
              <w:tab/>
            </w:r>
            <w:r>
              <w:rPr>
                <w:noProof/>
                <w:webHidden/>
              </w:rPr>
              <w:fldChar w:fldCharType="begin"/>
            </w:r>
            <w:r w:rsidR="0082144A">
              <w:rPr>
                <w:noProof/>
                <w:webHidden/>
              </w:rPr>
              <w:instrText xml:space="preserve"> PAGEREF _Toc50980235 \h </w:instrText>
            </w:r>
            <w:r>
              <w:rPr>
                <w:noProof/>
                <w:webHidden/>
              </w:rPr>
            </w:r>
            <w:r>
              <w:rPr>
                <w:noProof/>
                <w:webHidden/>
              </w:rPr>
              <w:fldChar w:fldCharType="separate"/>
            </w:r>
            <w:r w:rsidR="0082144A">
              <w:rPr>
                <w:noProof/>
                <w:webHidden/>
              </w:rPr>
              <w:t>8</w:t>
            </w:r>
            <w:r>
              <w:rPr>
                <w:noProof/>
                <w:webHidden/>
              </w:rPr>
              <w:fldChar w:fldCharType="end"/>
            </w:r>
          </w:hyperlink>
        </w:p>
        <w:p w:rsidR="0082180C" w:rsidRDefault="003A1507" w:rsidP="0082180C">
          <w:r>
            <w:fldChar w:fldCharType="end"/>
          </w:r>
        </w:p>
      </w:sdtContent>
    </w:sdt>
    <w:p w:rsidR="0082180C" w:rsidRPr="00991283" w:rsidRDefault="0082180C" w:rsidP="0082180C">
      <w:pPr>
        <w:jc w:val="center"/>
        <w:rPr>
          <w:rFonts w:ascii="Verdana" w:hAnsi="Verdana"/>
          <w:b/>
          <w:color w:val="000000" w:themeColor="text1"/>
          <w:sz w:val="20"/>
          <w:szCs w:val="20"/>
        </w:rPr>
      </w:pPr>
    </w:p>
    <w:p w:rsidR="0082180C" w:rsidRDefault="0082180C" w:rsidP="0082180C">
      <w:pPr>
        <w:pStyle w:val="1"/>
        <w:jc w:val="center"/>
      </w:pPr>
      <w:bookmarkStart w:id="0" w:name="_Toc35511578"/>
      <w:bookmarkStart w:id="1" w:name="_Toc50980231"/>
      <w:r w:rsidRPr="00CB5D6A">
        <w:t>Новые книги</w:t>
      </w:r>
      <w:bookmarkEnd w:id="0"/>
      <w:r w:rsidRPr="00991283">
        <w:rPr>
          <w:rStyle w:val="a7"/>
          <w:sz w:val="20"/>
          <w:szCs w:val="20"/>
        </w:rPr>
        <w:footnoteReference w:id="2"/>
      </w:r>
      <w:bookmarkEnd w:id="1"/>
    </w:p>
    <w:p w:rsidR="0082180C" w:rsidRPr="0082180C" w:rsidRDefault="0082180C" w:rsidP="0082180C"/>
    <w:p w:rsidR="005E7860" w:rsidRDefault="0082180C" w:rsidP="0082180C">
      <w:pPr>
        <w:jc w:val="both"/>
      </w:pPr>
      <w:r>
        <w:rPr>
          <w:rFonts w:ascii="Verdana" w:hAnsi="Verdana"/>
          <w:i/>
          <w:color w:val="1F497D" w:themeColor="text2"/>
          <w:sz w:val="20"/>
          <w:szCs w:val="20"/>
        </w:rPr>
        <w:t xml:space="preserve">          </w:t>
      </w:r>
      <w:r w:rsidRPr="003611D4">
        <w:rPr>
          <w:rFonts w:ascii="Verdana" w:hAnsi="Verdana"/>
          <w:i/>
          <w:color w:val="1F497D" w:themeColor="text2"/>
          <w:sz w:val="20"/>
          <w:szCs w:val="20"/>
        </w:rPr>
        <w:t xml:space="preserve">Дисциплины                         </w:t>
      </w:r>
      <w:r>
        <w:rPr>
          <w:rFonts w:ascii="Verdana" w:hAnsi="Verdana"/>
          <w:i/>
          <w:color w:val="1F497D" w:themeColor="text2"/>
          <w:sz w:val="20"/>
          <w:szCs w:val="20"/>
        </w:rPr>
        <w:t xml:space="preserve">    </w:t>
      </w:r>
      <w:r w:rsidRPr="003611D4">
        <w:rPr>
          <w:rFonts w:ascii="Verdana" w:hAnsi="Verdana"/>
          <w:i/>
          <w:color w:val="1F497D" w:themeColor="text2"/>
          <w:sz w:val="20"/>
          <w:szCs w:val="20"/>
        </w:rPr>
        <w:t xml:space="preserve">  Библиографические описания книг</w:t>
      </w:r>
    </w:p>
    <w:p w:rsidR="005E7860" w:rsidRDefault="005E7860"/>
    <w:tbl>
      <w:tblPr>
        <w:tblW w:w="4728" w:type="pct"/>
        <w:jc w:val="center"/>
        <w:tblCellSpacing w:w="15" w:type="dxa"/>
        <w:tblCellMar>
          <w:top w:w="15" w:type="dxa"/>
          <w:left w:w="15" w:type="dxa"/>
          <w:bottom w:w="15" w:type="dxa"/>
          <w:right w:w="15" w:type="dxa"/>
        </w:tblCellMar>
        <w:tblLook w:val="04A0"/>
      </w:tblPr>
      <w:tblGrid>
        <w:gridCol w:w="538"/>
        <w:gridCol w:w="1630"/>
        <w:gridCol w:w="7814"/>
      </w:tblGrid>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w:t>
            </w:r>
          </w:p>
        </w:tc>
        <w:tc>
          <w:tcPr>
            <w:tcW w:w="801"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sz w:val="20"/>
                <w:szCs w:val="20"/>
              </w:rPr>
              <w:t xml:space="preserve">Основы </w:t>
            </w:r>
            <w:proofErr w:type="spellStart"/>
            <w:r w:rsidRPr="005E7860">
              <w:rPr>
                <w:rFonts w:ascii="Verdana" w:eastAsia="Times New Roman" w:hAnsi="Verdana"/>
                <w:sz w:val="20"/>
                <w:szCs w:val="20"/>
              </w:rPr>
              <w:t>фандрайзинга</w:t>
            </w:r>
            <w:proofErr w:type="spellEnd"/>
            <w:r w:rsidRPr="005E7860">
              <w:rPr>
                <w:rFonts w:ascii="Verdana" w:eastAsia="Times New Roman" w:hAnsi="Verdana"/>
                <w:sz w:val="20"/>
                <w:szCs w:val="20"/>
              </w:rPr>
              <w:t xml:space="preserve"> в социальной работе</w:t>
            </w:r>
            <w:r w:rsidRPr="005E7860">
              <w:rPr>
                <w:rFonts w:ascii="Verdana" w:eastAsia="Times New Roman" w:hAnsi="Verdana"/>
                <w:sz w:val="20"/>
                <w:szCs w:val="20"/>
              </w:rPr>
              <w:br/>
            </w:r>
          </w:p>
        </w:tc>
        <w:tc>
          <w:tcPr>
            <w:tcW w:w="3892" w:type="pct"/>
            <w:hideMark/>
          </w:tcPr>
          <w:p w:rsidR="005E7860" w:rsidRPr="005E7860" w:rsidRDefault="005E7860" w:rsidP="005E7860">
            <w:pPr>
              <w:rPr>
                <w:rFonts w:ascii="Verdana" w:eastAsia="Times New Roman" w:hAnsi="Verdana"/>
                <w:bCs/>
                <w:sz w:val="20"/>
                <w:szCs w:val="20"/>
              </w:rPr>
            </w:pPr>
            <w:r w:rsidRPr="005E7860">
              <w:rPr>
                <w:rFonts w:ascii="Verdana" w:eastAsia="Times New Roman" w:hAnsi="Verdana"/>
                <w:bCs/>
                <w:sz w:val="20"/>
                <w:szCs w:val="20"/>
              </w:rPr>
              <w:t>У49</w:t>
            </w:r>
          </w:p>
          <w:p w:rsidR="005E7860" w:rsidRPr="005E7860" w:rsidRDefault="005E7860" w:rsidP="005E7860">
            <w:pPr>
              <w:rPr>
                <w:rFonts w:ascii="Verdana" w:eastAsia="Times New Roman" w:hAnsi="Verdana"/>
                <w:bCs/>
                <w:sz w:val="20"/>
                <w:szCs w:val="20"/>
              </w:rPr>
            </w:pPr>
            <w:r w:rsidRPr="005E7860">
              <w:rPr>
                <w:rFonts w:ascii="Verdana" w:eastAsia="Times New Roman" w:hAnsi="Verdana"/>
                <w:bCs/>
                <w:sz w:val="20"/>
                <w:szCs w:val="20"/>
              </w:rPr>
              <w:t>М29</w:t>
            </w:r>
          </w:p>
          <w:p w:rsidR="005E7860" w:rsidRPr="005E7860" w:rsidRDefault="005E7860" w:rsidP="0082180C">
            <w:pPr>
              <w:spacing w:after="240"/>
              <w:rPr>
                <w:rFonts w:ascii="Verdana" w:eastAsia="Times New Roman" w:hAnsi="Verdana"/>
                <w:sz w:val="20"/>
                <w:szCs w:val="20"/>
              </w:rPr>
            </w:pPr>
            <w:r w:rsidRPr="005E7860">
              <w:rPr>
                <w:rFonts w:ascii="Verdana" w:eastAsia="Times New Roman" w:hAnsi="Verdana"/>
                <w:b/>
                <w:bCs/>
                <w:sz w:val="20"/>
                <w:szCs w:val="20"/>
              </w:rPr>
              <w:t xml:space="preserve"> </w:t>
            </w:r>
            <w:proofErr w:type="spellStart"/>
            <w:r w:rsidRPr="005E7860">
              <w:rPr>
                <w:rFonts w:ascii="Verdana" w:eastAsia="Times New Roman" w:hAnsi="Verdana"/>
                <w:b/>
                <w:bCs/>
                <w:sz w:val="20"/>
                <w:szCs w:val="20"/>
              </w:rPr>
              <w:t>Мартиросян</w:t>
            </w:r>
            <w:proofErr w:type="spellEnd"/>
            <w:r w:rsidRPr="005E7860">
              <w:rPr>
                <w:rFonts w:ascii="Verdana" w:eastAsia="Times New Roman" w:hAnsi="Verdana"/>
                <w:b/>
                <w:bCs/>
                <w:sz w:val="20"/>
                <w:szCs w:val="20"/>
              </w:rPr>
              <w:t>, Р. М.</w:t>
            </w:r>
            <w:r w:rsidRPr="005E7860">
              <w:rPr>
                <w:rFonts w:ascii="Verdana" w:eastAsia="Times New Roman" w:hAnsi="Verdana"/>
                <w:sz w:val="20"/>
                <w:szCs w:val="20"/>
              </w:rPr>
              <w:br/>
              <w:t xml:space="preserve">   Инновационные модели привлечения внебюджетных средств: </w:t>
            </w:r>
            <w:proofErr w:type="spellStart"/>
            <w:r w:rsidRPr="005E7860">
              <w:rPr>
                <w:rFonts w:ascii="Verdana" w:eastAsia="Times New Roman" w:hAnsi="Verdana"/>
                <w:sz w:val="20"/>
                <w:szCs w:val="20"/>
              </w:rPr>
              <w:t>фандрейзинг</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краудфандинг</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эндаумент</w:t>
            </w:r>
            <w:proofErr w:type="spellEnd"/>
            <w:r w:rsidRPr="005E7860">
              <w:rPr>
                <w:rFonts w:ascii="Verdana" w:eastAsia="Times New Roman" w:hAnsi="Verdana"/>
                <w:sz w:val="20"/>
                <w:szCs w:val="20"/>
              </w:rPr>
              <w:t xml:space="preserve"> [Текст] : учеб</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п</w:t>
            </w:r>
            <w:proofErr w:type="gramEnd"/>
            <w:r w:rsidRPr="005E7860">
              <w:rPr>
                <w:rFonts w:ascii="Verdana" w:eastAsia="Times New Roman" w:hAnsi="Verdana"/>
                <w:sz w:val="20"/>
                <w:szCs w:val="20"/>
              </w:rPr>
              <w:t xml:space="preserve">особие / </w:t>
            </w:r>
            <w:proofErr w:type="spellStart"/>
            <w:r w:rsidRPr="005E7860">
              <w:rPr>
                <w:rFonts w:ascii="Verdana" w:eastAsia="Times New Roman" w:hAnsi="Verdana"/>
                <w:sz w:val="20"/>
                <w:szCs w:val="20"/>
              </w:rPr>
              <w:t>Мартиросян</w:t>
            </w:r>
            <w:proofErr w:type="spellEnd"/>
            <w:r w:rsidRPr="005E7860">
              <w:rPr>
                <w:rFonts w:ascii="Verdana" w:eastAsia="Times New Roman" w:hAnsi="Verdana"/>
                <w:sz w:val="20"/>
                <w:szCs w:val="20"/>
              </w:rPr>
              <w:t xml:space="preserve">, Р. М. - М. : РУСАЙНС, 2020. - 99 с. - ISBN 978-5-4365-4843-2 : 632-00. – </w:t>
            </w:r>
            <w:proofErr w:type="spellStart"/>
            <w:r w:rsidRPr="005E7860">
              <w:rPr>
                <w:rFonts w:ascii="Verdana" w:eastAsia="Times New Roman" w:hAnsi="Verdana"/>
                <w:sz w:val="20"/>
                <w:szCs w:val="20"/>
              </w:rPr>
              <w:t>аб</w:t>
            </w:r>
            <w:proofErr w:type="spellEnd"/>
            <w:r w:rsidRPr="005E7860">
              <w:rPr>
                <w:rFonts w:ascii="Verdana" w:eastAsia="Times New Roman" w:hAnsi="Verdana"/>
                <w:sz w:val="20"/>
                <w:szCs w:val="20"/>
              </w:rPr>
              <w:t xml:space="preserve"> (Г106)</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w:t>
            </w:r>
          </w:p>
        </w:tc>
        <w:tc>
          <w:tcPr>
            <w:tcW w:w="801"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sz w:val="20"/>
                <w:szCs w:val="20"/>
              </w:rPr>
              <w:t>Курортология</w:t>
            </w:r>
          </w:p>
        </w:tc>
        <w:tc>
          <w:tcPr>
            <w:tcW w:w="3892" w:type="pct"/>
            <w:hideMark/>
          </w:tcPr>
          <w:p w:rsidR="005E7860" w:rsidRPr="005E7860" w:rsidRDefault="005E7860" w:rsidP="005E7860">
            <w:pPr>
              <w:rPr>
                <w:rFonts w:ascii="Verdana" w:eastAsia="Times New Roman" w:hAnsi="Verdana"/>
                <w:bCs/>
                <w:sz w:val="20"/>
                <w:szCs w:val="20"/>
              </w:rPr>
            </w:pPr>
            <w:r w:rsidRPr="005E7860">
              <w:rPr>
                <w:rFonts w:ascii="Verdana" w:eastAsia="Times New Roman" w:hAnsi="Verdana"/>
                <w:bCs/>
                <w:sz w:val="20"/>
                <w:szCs w:val="20"/>
              </w:rPr>
              <w:t>У433</w:t>
            </w:r>
          </w:p>
          <w:p w:rsidR="005E7860" w:rsidRPr="005E7860" w:rsidRDefault="005E7860" w:rsidP="005E7860">
            <w:pPr>
              <w:rPr>
                <w:rFonts w:ascii="Verdana" w:eastAsia="Times New Roman" w:hAnsi="Verdana"/>
                <w:bCs/>
                <w:sz w:val="20"/>
                <w:szCs w:val="20"/>
              </w:rPr>
            </w:pPr>
            <w:r w:rsidRPr="005E7860">
              <w:rPr>
                <w:rFonts w:ascii="Verdana" w:eastAsia="Times New Roman" w:hAnsi="Verdana"/>
                <w:bCs/>
                <w:sz w:val="20"/>
                <w:szCs w:val="20"/>
              </w:rPr>
              <w:t xml:space="preserve">Н62 </w:t>
            </w:r>
          </w:p>
          <w:p w:rsidR="005E7860" w:rsidRPr="005E7860" w:rsidRDefault="005E7860" w:rsidP="00440FB5">
            <w:pPr>
              <w:spacing w:after="240"/>
              <w:rPr>
                <w:rFonts w:ascii="Verdana" w:eastAsia="Times New Roman" w:hAnsi="Verdana"/>
                <w:sz w:val="20"/>
                <w:szCs w:val="20"/>
              </w:rPr>
            </w:pPr>
            <w:r w:rsidRPr="005E7860">
              <w:rPr>
                <w:rFonts w:ascii="Verdana" w:eastAsia="Times New Roman" w:hAnsi="Verdana"/>
                <w:b/>
                <w:bCs/>
                <w:sz w:val="20"/>
                <w:szCs w:val="20"/>
              </w:rPr>
              <w:t>Никитина, О. А.</w:t>
            </w:r>
            <w:r w:rsidRPr="005E7860">
              <w:rPr>
                <w:rFonts w:ascii="Verdana" w:eastAsia="Times New Roman" w:hAnsi="Verdana"/>
                <w:sz w:val="20"/>
                <w:szCs w:val="20"/>
              </w:rPr>
              <w:br/>
              <w:t xml:space="preserve">   История курортного дела и </w:t>
            </w:r>
            <w:proofErr w:type="spellStart"/>
            <w:r w:rsidRPr="005E7860">
              <w:rPr>
                <w:rFonts w:ascii="Verdana" w:eastAsia="Times New Roman" w:hAnsi="Verdana"/>
                <w:sz w:val="20"/>
                <w:szCs w:val="20"/>
              </w:rPr>
              <w:t>СПА-индустрии</w:t>
            </w:r>
            <w:proofErr w:type="spellEnd"/>
            <w:r w:rsidRPr="005E7860">
              <w:rPr>
                <w:rFonts w:ascii="Verdana" w:eastAsia="Times New Roman" w:hAnsi="Verdana"/>
                <w:sz w:val="20"/>
                <w:szCs w:val="20"/>
              </w:rPr>
              <w:t xml:space="preserve"> [Текст] : учеб</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п</w:t>
            </w:r>
            <w:proofErr w:type="gramEnd"/>
            <w:r w:rsidRPr="005E7860">
              <w:rPr>
                <w:rFonts w:ascii="Verdana" w:eastAsia="Times New Roman" w:hAnsi="Verdana"/>
                <w:sz w:val="20"/>
                <w:szCs w:val="20"/>
              </w:rPr>
              <w:t xml:space="preserve">особие для вузов / Никитина, О. А. - 2-е изд., </w:t>
            </w:r>
            <w:proofErr w:type="spellStart"/>
            <w:r w:rsidRPr="005E7860">
              <w:rPr>
                <w:rFonts w:ascii="Verdana" w:eastAsia="Times New Roman" w:hAnsi="Verdana"/>
                <w:sz w:val="20"/>
                <w:szCs w:val="20"/>
              </w:rPr>
              <w:t>испр</w:t>
            </w:r>
            <w:proofErr w:type="spellEnd"/>
            <w:r w:rsidRPr="005E7860">
              <w:rPr>
                <w:rFonts w:ascii="Verdana" w:eastAsia="Times New Roman" w:hAnsi="Verdana"/>
                <w:sz w:val="20"/>
                <w:szCs w:val="20"/>
              </w:rPr>
              <w:t xml:space="preserve">. и доп. - М. : Юрайт, 2020. - 183 с. - (Высшее образование). - прил. - </w:t>
            </w:r>
            <w:proofErr w:type="spellStart"/>
            <w:r w:rsidRPr="005E7860">
              <w:rPr>
                <w:rFonts w:ascii="Verdana" w:eastAsia="Times New Roman" w:hAnsi="Verdana"/>
                <w:sz w:val="20"/>
                <w:szCs w:val="20"/>
              </w:rPr>
              <w:t>Библиогр</w:t>
            </w:r>
            <w:proofErr w:type="spellEnd"/>
            <w:r w:rsidRPr="005E7860">
              <w:rPr>
                <w:rFonts w:ascii="Verdana" w:eastAsia="Times New Roman" w:hAnsi="Verdana"/>
                <w:sz w:val="20"/>
                <w:szCs w:val="20"/>
              </w:rPr>
              <w:t>.: с. 143-146. - ISBN 978-5-534-09008-6</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412-73.-  </w:t>
            </w:r>
            <w:proofErr w:type="spellStart"/>
            <w:r w:rsidRPr="005E7860">
              <w:rPr>
                <w:rFonts w:ascii="Verdana" w:eastAsia="Times New Roman" w:hAnsi="Verdana"/>
                <w:sz w:val="20"/>
                <w:szCs w:val="20"/>
              </w:rPr>
              <w:t>аб</w:t>
            </w:r>
            <w:proofErr w:type="spellEnd"/>
            <w:r w:rsidRPr="005E7860">
              <w:rPr>
                <w:rFonts w:ascii="Verdana" w:eastAsia="Times New Roman" w:hAnsi="Verdana"/>
                <w:sz w:val="20"/>
                <w:szCs w:val="20"/>
              </w:rPr>
              <w:t xml:space="preserve"> (Г106)</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3</w:t>
            </w:r>
          </w:p>
        </w:tc>
        <w:tc>
          <w:tcPr>
            <w:tcW w:w="801" w:type="pct"/>
            <w:hideMark/>
          </w:tcPr>
          <w:p w:rsidR="005E7860" w:rsidRDefault="005E7860" w:rsidP="005E7860">
            <w:pPr>
              <w:rPr>
                <w:rFonts w:ascii="Verdana" w:eastAsia="Times New Roman" w:hAnsi="Verdana"/>
                <w:sz w:val="20"/>
                <w:szCs w:val="20"/>
              </w:rPr>
            </w:pPr>
            <w:r w:rsidRPr="005E7860">
              <w:rPr>
                <w:rFonts w:ascii="Verdana" w:eastAsia="Times New Roman" w:hAnsi="Verdana"/>
                <w:sz w:val="20"/>
                <w:szCs w:val="20"/>
              </w:rPr>
              <w:t>Социология; Философия</w:t>
            </w: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sz w:val="20"/>
                <w:szCs w:val="20"/>
              </w:rPr>
            </w:pPr>
          </w:p>
          <w:p w:rsidR="005E7860" w:rsidRDefault="005E7860" w:rsidP="005E7860">
            <w:pPr>
              <w:rPr>
                <w:rFonts w:ascii="Verdana" w:eastAsia="Times New Roman" w:hAnsi="Verdana"/>
                <w:i/>
                <w:sz w:val="20"/>
                <w:szCs w:val="20"/>
              </w:rPr>
            </w:pPr>
          </w:p>
          <w:p w:rsidR="005E7860" w:rsidRDefault="005E7860" w:rsidP="005E7860">
            <w:pPr>
              <w:rPr>
                <w:rFonts w:ascii="Verdana" w:eastAsia="Times New Roman" w:hAnsi="Verdana"/>
                <w:i/>
                <w:sz w:val="20"/>
                <w:szCs w:val="20"/>
              </w:rPr>
            </w:pPr>
          </w:p>
          <w:p w:rsidR="005E7860" w:rsidRDefault="005E7860" w:rsidP="005E7860">
            <w:pPr>
              <w:rPr>
                <w:rFonts w:ascii="Verdana" w:eastAsia="Times New Roman" w:hAnsi="Verdana"/>
                <w:i/>
                <w:sz w:val="20"/>
                <w:szCs w:val="20"/>
              </w:rPr>
            </w:pPr>
          </w:p>
          <w:p w:rsidR="005E7860" w:rsidRDefault="005E7860" w:rsidP="005E7860">
            <w:pPr>
              <w:rPr>
                <w:rFonts w:ascii="Verdana" w:eastAsia="Times New Roman" w:hAnsi="Verdana"/>
                <w:i/>
                <w:sz w:val="20"/>
                <w:szCs w:val="20"/>
              </w:rPr>
            </w:pPr>
          </w:p>
          <w:p w:rsidR="005E7860" w:rsidRPr="005E7860" w:rsidRDefault="005E7860" w:rsidP="005E7860">
            <w:pPr>
              <w:rPr>
                <w:rFonts w:ascii="Verdana" w:eastAsia="Times New Roman" w:hAnsi="Verdana"/>
                <w:sz w:val="20"/>
                <w:szCs w:val="20"/>
              </w:rPr>
            </w:pPr>
            <w:r w:rsidRPr="00E609E3">
              <w:rPr>
                <w:rFonts w:ascii="Verdana" w:eastAsia="Times New Roman" w:hAnsi="Verdana"/>
                <w:i/>
                <w:sz w:val="20"/>
                <w:szCs w:val="20"/>
              </w:rPr>
              <w:t>Место хранения журнала</w:t>
            </w:r>
          </w:p>
        </w:tc>
        <w:tc>
          <w:tcPr>
            <w:tcW w:w="3892" w:type="pct"/>
            <w:hideMark/>
          </w:tcPr>
          <w:p w:rsidR="005E7860" w:rsidRDefault="005E7860" w:rsidP="005E7860">
            <w:pPr>
              <w:rPr>
                <w:rFonts w:ascii="Verdana" w:eastAsia="Times New Roman" w:hAnsi="Verdana"/>
                <w:sz w:val="20"/>
                <w:szCs w:val="20"/>
              </w:rPr>
            </w:pPr>
            <w:r w:rsidRPr="005E7860">
              <w:rPr>
                <w:rFonts w:ascii="Verdana" w:eastAsia="Times New Roman" w:hAnsi="Verdana"/>
                <w:b/>
                <w:bCs/>
                <w:sz w:val="20"/>
                <w:szCs w:val="20"/>
              </w:rPr>
              <w:lastRenderedPageBreak/>
              <w:t>Селиванов, В. М. (ПВГУС).</w:t>
            </w:r>
            <w:r w:rsidRPr="005E7860">
              <w:rPr>
                <w:rFonts w:ascii="Verdana" w:eastAsia="Times New Roman" w:hAnsi="Verdana"/>
                <w:sz w:val="20"/>
                <w:szCs w:val="20"/>
              </w:rPr>
              <w:br/>
              <w:t>   </w:t>
            </w:r>
            <w:proofErr w:type="spellStart"/>
            <w:r w:rsidRPr="005E7860">
              <w:rPr>
                <w:rFonts w:ascii="Verdana" w:eastAsia="Times New Roman" w:hAnsi="Verdana"/>
                <w:sz w:val="20"/>
                <w:szCs w:val="20"/>
              </w:rPr>
              <w:t>ЗаШНУРОВанная</w:t>
            </w:r>
            <w:proofErr w:type="spellEnd"/>
            <w:r w:rsidRPr="005E7860">
              <w:rPr>
                <w:rFonts w:ascii="Verdana" w:eastAsia="Times New Roman" w:hAnsi="Verdana"/>
                <w:sz w:val="20"/>
                <w:szCs w:val="20"/>
              </w:rPr>
              <w:t xml:space="preserve"> Россия [Электронный ресурс]</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монография / В. М. Селиванов. - Нижний Новгород</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НИЦ "Открытое знание", 2020. - 127 с.</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1,1 МБ. </w:t>
            </w:r>
            <w:r>
              <w:rPr>
                <w:rFonts w:ascii="Verdana" w:eastAsia="Times New Roman" w:hAnsi="Verdana"/>
                <w:sz w:val="20"/>
                <w:szCs w:val="20"/>
              </w:rPr>
              <w:t>–</w:t>
            </w:r>
            <w:r w:rsidRPr="005E7860">
              <w:rPr>
                <w:rFonts w:ascii="Verdana" w:eastAsia="Times New Roman" w:hAnsi="Verdana"/>
                <w:sz w:val="20"/>
                <w:szCs w:val="20"/>
              </w:rPr>
              <w:t xml:space="preserve"> </w:t>
            </w:r>
            <w:r>
              <w:rPr>
                <w:rFonts w:ascii="Verdana" w:eastAsia="Times New Roman" w:hAnsi="Verdana"/>
                <w:sz w:val="20"/>
                <w:szCs w:val="20"/>
              </w:rPr>
              <w:t xml:space="preserve">Режим доступа: </w:t>
            </w:r>
            <w:hyperlink r:id="rId8" w:history="1">
              <w:r w:rsidRPr="00A157C6">
                <w:rPr>
                  <w:rStyle w:val="a3"/>
                  <w:rFonts w:ascii="Verdana" w:eastAsia="Times New Roman" w:hAnsi="Verdana"/>
                  <w:sz w:val="20"/>
                  <w:szCs w:val="20"/>
                </w:rPr>
                <w:t>https://elibrary.ru/item.asp?id=42949266</w:t>
              </w:r>
            </w:hyperlink>
            <w:r w:rsidRPr="005E7860">
              <w:rPr>
                <w:rFonts w:ascii="Verdana" w:eastAsia="Times New Roman" w:hAnsi="Verdana"/>
                <w:sz w:val="20"/>
                <w:szCs w:val="20"/>
              </w:rPr>
              <w:t>.</w:t>
            </w:r>
            <w:r>
              <w:rPr>
                <w:rFonts w:ascii="Verdana" w:eastAsia="Times New Roman" w:hAnsi="Verdana"/>
                <w:sz w:val="20"/>
                <w:szCs w:val="20"/>
              </w:rPr>
              <w:t xml:space="preserve"> </w:t>
            </w:r>
            <w:r w:rsidRPr="005E7860">
              <w:rPr>
                <w:rFonts w:ascii="Verdana" w:eastAsia="Times New Roman" w:hAnsi="Verdana"/>
                <w:sz w:val="20"/>
                <w:szCs w:val="20"/>
              </w:rPr>
              <w:t xml:space="preserve">- для </w:t>
            </w:r>
            <w:proofErr w:type="spellStart"/>
            <w:r w:rsidRPr="005E7860">
              <w:rPr>
                <w:rFonts w:ascii="Verdana" w:eastAsia="Times New Roman" w:hAnsi="Verdana"/>
                <w:sz w:val="20"/>
                <w:szCs w:val="20"/>
              </w:rPr>
              <w:t>зарегистр</w:t>
            </w:r>
            <w:proofErr w:type="spellEnd"/>
            <w:r w:rsidRPr="005E7860">
              <w:rPr>
                <w:rFonts w:ascii="Verdana" w:eastAsia="Times New Roman" w:hAnsi="Verdana"/>
                <w:sz w:val="20"/>
                <w:szCs w:val="20"/>
              </w:rPr>
              <w:t xml:space="preserve">. пользователей </w:t>
            </w:r>
            <w:proofErr w:type="spellStart"/>
            <w:r w:rsidRPr="005E7860">
              <w:rPr>
                <w:rFonts w:ascii="Verdana" w:eastAsia="Times New Roman" w:hAnsi="Verdana"/>
                <w:sz w:val="20"/>
                <w:szCs w:val="20"/>
              </w:rPr>
              <w:t>Elibrary.ru</w:t>
            </w:r>
            <w:proofErr w:type="spellEnd"/>
            <w:r w:rsidRPr="005E7860">
              <w:rPr>
                <w:rFonts w:ascii="Verdana" w:eastAsia="Times New Roman" w:hAnsi="Verdana"/>
                <w:sz w:val="20"/>
                <w:szCs w:val="20"/>
              </w:rPr>
              <w:t>.</w:t>
            </w:r>
            <w:r>
              <w:rPr>
                <w:rFonts w:ascii="Verdana" w:eastAsia="Times New Roman" w:hAnsi="Verdana"/>
                <w:sz w:val="20"/>
                <w:szCs w:val="20"/>
              </w:rPr>
              <w:t xml:space="preserve"> </w:t>
            </w:r>
            <w:r w:rsidRPr="005E7860">
              <w:rPr>
                <w:rFonts w:ascii="Verdana" w:eastAsia="Times New Roman" w:hAnsi="Verdana"/>
                <w:sz w:val="20"/>
                <w:szCs w:val="20"/>
              </w:rPr>
              <w:t>- ISBN 978-5-6044595-6-0.</w:t>
            </w:r>
            <w:r w:rsidRPr="005E7860">
              <w:rPr>
                <w:rFonts w:ascii="Verdana" w:eastAsia="Times New Roman" w:hAnsi="Verdana"/>
                <w:sz w:val="20"/>
                <w:szCs w:val="20"/>
              </w:rPr>
              <w:br/>
              <w:t xml:space="preserve">Режим доступа: </w:t>
            </w:r>
            <w:r>
              <w:rPr>
                <w:rFonts w:ascii="Verdana" w:eastAsia="Times New Roman" w:hAnsi="Verdana"/>
                <w:sz w:val="20"/>
                <w:szCs w:val="20"/>
              </w:rPr>
              <w:t xml:space="preserve">Локальный доступ: </w:t>
            </w:r>
            <w:hyperlink r:id="rId9" w:history="1">
              <w:r w:rsidRPr="00A157C6">
                <w:rPr>
                  <w:rStyle w:val="a3"/>
                  <w:rFonts w:ascii="Verdana" w:eastAsia="Times New Roman" w:hAnsi="Verdana"/>
                  <w:sz w:val="20"/>
                  <w:szCs w:val="20"/>
                </w:rPr>
                <w:t>\\192.168.100.120\publ2\Selivanov_Zashnurov.pdf</w:t>
              </w:r>
            </w:hyperlink>
          </w:p>
          <w:p w:rsidR="005E7860" w:rsidRDefault="005E7860" w:rsidP="005E7860">
            <w:pPr>
              <w:rPr>
                <w:rFonts w:ascii="Verdana" w:eastAsia="Times New Roman" w:hAnsi="Verdana"/>
                <w:sz w:val="18"/>
                <w:szCs w:val="18"/>
              </w:rPr>
            </w:pPr>
            <w:r>
              <w:rPr>
                <w:rFonts w:ascii="Verdana" w:eastAsia="Times New Roman" w:hAnsi="Verdana"/>
                <w:sz w:val="20"/>
                <w:szCs w:val="20"/>
              </w:rPr>
              <w:t xml:space="preserve">    </w:t>
            </w:r>
            <w:r w:rsidRPr="005E7860">
              <w:rPr>
                <w:rFonts w:ascii="Verdana" w:eastAsia="Times New Roman" w:hAnsi="Verdana"/>
                <w:sz w:val="18"/>
                <w:szCs w:val="18"/>
              </w:rPr>
              <w:t>В работе даётся авторский анализ положения России на рубеже XX - XXI веков. Совершаются исторические экскурсы с опорой на взгляды русских философов (Н. Бердяев, Н. Данилевский, С. Левицкий и др.), их положения экстраполируются на современное состояние России. Обозначаются и анализируются основные проблемы её развития в экономической, политической, социальной, культурной сферах. Из открытых источников привлекаются многочисленные факты действительного положения различных слоёв населения, делается их анализ. Приводятся оценочные суждения представителей законодательной, исполнительной властей РФ, выборных органов, СМИ, простых граждан по вопросам внутренней и внешней политики руководства страны всех уровней. Автор обосновывает и собственную критическую позицию по обсуждаемым проблемам.</w:t>
            </w:r>
          </w:p>
          <w:p w:rsidR="005E7860" w:rsidRDefault="005E7860" w:rsidP="005E7860">
            <w:pPr>
              <w:spacing w:after="240"/>
              <w:jc w:val="center"/>
              <w:rPr>
                <w:rFonts w:ascii="Verdana" w:hAnsi="Verdana"/>
                <w:b/>
              </w:rPr>
            </w:pPr>
          </w:p>
          <w:p w:rsidR="005E7860" w:rsidRDefault="005E7860" w:rsidP="0082144A">
            <w:pPr>
              <w:pStyle w:val="1"/>
              <w:jc w:val="center"/>
              <w:rPr>
                <w:i/>
                <w:color w:val="1F497D" w:themeColor="text2"/>
                <w:sz w:val="20"/>
                <w:szCs w:val="20"/>
              </w:rPr>
            </w:pPr>
            <w:bookmarkStart w:id="2" w:name="_Toc50980232"/>
            <w:r w:rsidRPr="00715112">
              <w:t>Публикации из периодики</w:t>
            </w:r>
            <w:bookmarkEnd w:id="2"/>
          </w:p>
          <w:p w:rsidR="005E7860" w:rsidRPr="005E7860" w:rsidRDefault="005E7860" w:rsidP="005E7860">
            <w:pPr>
              <w:spacing w:after="240"/>
              <w:jc w:val="center"/>
              <w:rPr>
                <w:rFonts w:ascii="Verdana" w:eastAsia="Times New Roman" w:hAnsi="Verdana"/>
                <w:sz w:val="18"/>
                <w:szCs w:val="18"/>
              </w:rPr>
            </w:pPr>
            <w:r w:rsidRPr="00E609E3">
              <w:rPr>
                <w:rFonts w:ascii="Verdana" w:hAnsi="Verdana"/>
                <w:i/>
                <w:color w:val="1F497D" w:themeColor="text2"/>
                <w:sz w:val="20"/>
                <w:szCs w:val="20"/>
              </w:rPr>
              <w:t>Библиографические описания статей</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lastRenderedPageBreak/>
              <w:t>4</w:t>
            </w:r>
          </w:p>
        </w:tc>
        <w:tc>
          <w:tcPr>
            <w:tcW w:w="801" w:type="pct"/>
            <w:hideMark/>
          </w:tcPr>
          <w:p w:rsidR="005E7860" w:rsidRDefault="005E7860">
            <w:pPr>
              <w:rPr>
                <w:rFonts w:ascii="Verdana" w:eastAsia="Times New Roman" w:hAnsi="Verdana"/>
                <w:sz w:val="20"/>
                <w:szCs w:val="20"/>
              </w:rPr>
            </w:pPr>
            <w:r w:rsidRPr="005E7860">
              <w:rPr>
                <w:rFonts w:ascii="Verdana" w:eastAsia="Times New Roman" w:hAnsi="Verdana"/>
                <w:sz w:val="20"/>
                <w:szCs w:val="20"/>
              </w:rPr>
              <w:t> </w:t>
            </w:r>
          </w:p>
          <w:p w:rsidR="005E7860" w:rsidRPr="005E7860" w:rsidRDefault="005E7860">
            <w:pPr>
              <w:rPr>
                <w:rFonts w:ascii="Verdana" w:eastAsia="Times New Roman" w:hAnsi="Verdana"/>
                <w:sz w:val="20"/>
                <w:szCs w:val="20"/>
              </w:rPr>
            </w:pPr>
            <w:proofErr w:type="gramStart"/>
            <w:r>
              <w:rPr>
                <w:rFonts w:ascii="Verdana" w:eastAsia="Times New Roman" w:hAnsi="Verdana"/>
                <w:sz w:val="20"/>
                <w:szCs w:val="20"/>
              </w:rPr>
              <w:t>Г-106(зал учебной литературы</w:t>
            </w:r>
            <w:proofErr w:type="gramEnd"/>
          </w:p>
        </w:tc>
        <w:tc>
          <w:tcPr>
            <w:tcW w:w="3892" w:type="pct"/>
            <w:hideMark/>
          </w:tcPr>
          <w:p w:rsidR="005E7860" w:rsidRPr="005E7860" w:rsidRDefault="005E7860" w:rsidP="005E7860">
            <w:pPr>
              <w:rPr>
                <w:rFonts w:ascii="Verdana" w:eastAsia="Times New Roman" w:hAnsi="Verdana"/>
                <w:sz w:val="20"/>
                <w:szCs w:val="20"/>
              </w:rPr>
            </w:pPr>
            <w:proofErr w:type="spellStart"/>
            <w:r w:rsidRPr="005E7860">
              <w:rPr>
                <w:rFonts w:ascii="Verdana" w:eastAsia="Times New Roman" w:hAnsi="Verdana"/>
                <w:b/>
                <w:bCs/>
                <w:sz w:val="20"/>
                <w:szCs w:val="20"/>
              </w:rPr>
              <w:t>Процюк</w:t>
            </w:r>
            <w:proofErr w:type="spellEnd"/>
            <w:r w:rsidRPr="005E7860">
              <w:rPr>
                <w:rFonts w:ascii="Verdana" w:eastAsia="Times New Roman" w:hAnsi="Verdana"/>
                <w:b/>
                <w:bCs/>
                <w:sz w:val="20"/>
                <w:szCs w:val="20"/>
              </w:rPr>
              <w:t>, М. В.</w:t>
            </w:r>
            <w:r w:rsidRPr="005E7860">
              <w:rPr>
                <w:rFonts w:ascii="Verdana" w:eastAsia="Times New Roman" w:hAnsi="Verdana"/>
                <w:sz w:val="20"/>
                <w:szCs w:val="20"/>
              </w:rPr>
              <w:br/>
              <w:t xml:space="preserve">   Целостность как определяющий фактор формирования игрового пространства [Текст] / М. В. </w:t>
            </w:r>
            <w:proofErr w:type="spellStart"/>
            <w:r w:rsidRPr="005E7860">
              <w:rPr>
                <w:rFonts w:ascii="Verdana" w:eastAsia="Times New Roman" w:hAnsi="Verdana"/>
                <w:sz w:val="20"/>
                <w:szCs w:val="20"/>
              </w:rPr>
              <w:t>Процюк</w:t>
            </w:r>
            <w:proofErr w:type="spellEnd"/>
            <w:r w:rsidRPr="005E7860">
              <w:rPr>
                <w:rFonts w:ascii="Verdana" w:eastAsia="Times New Roman" w:hAnsi="Verdana"/>
                <w:sz w:val="20"/>
                <w:szCs w:val="20"/>
              </w:rPr>
              <w:br/>
              <w:t>// Дизайн. Материалы. Технология. - 2020. - № 2. - С. 26-29.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Обозначена необходимость применения целостного подхода при проектировании объектов игровой среды, которые в итоге должны составить комплексное игровое пространство. Было проведено исследование состояния игровых детских площадок в среде промышленного </w:t>
            </w:r>
            <w:proofErr w:type="gramStart"/>
            <w:r w:rsidRPr="004A5480">
              <w:rPr>
                <w:rFonts w:ascii="Verdana" w:eastAsia="Times New Roman" w:hAnsi="Verdana"/>
                <w:sz w:val="18"/>
                <w:szCs w:val="18"/>
              </w:rPr>
              <w:t>г</w:t>
            </w:r>
            <w:proofErr w:type="gramEnd"/>
            <w:r w:rsidRPr="004A5480">
              <w:rPr>
                <w:rFonts w:ascii="Verdana" w:eastAsia="Times New Roman" w:hAnsi="Verdana"/>
                <w:sz w:val="18"/>
                <w:szCs w:val="18"/>
              </w:rPr>
              <w:t>. Тольятти. Осуществлен анализ существующих проблем в детской игровой среде, что позволило выявить неучтенные факторы и нереализованные возможности таких пространств.</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5</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A5480">
            <w:pPr>
              <w:rPr>
                <w:rFonts w:ascii="Verdana" w:eastAsia="Times New Roman" w:hAnsi="Verdana"/>
                <w:sz w:val="20"/>
                <w:szCs w:val="20"/>
              </w:rPr>
            </w:pPr>
            <w:proofErr w:type="spellStart"/>
            <w:r w:rsidRPr="005E7860">
              <w:rPr>
                <w:rFonts w:ascii="Verdana" w:eastAsia="Times New Roman" w:hAnsi="Verdana"/>
                <w:b/>
                <w:bCs/>
                <w:sz w:val="20"/>
                <w:szCs w:val="20"/>
              </w:rPr>
              <w:t>Печурина</w:t>
            </w:r>
            <w:proofErr w:type="spellEnd"/>
            <w:r w:rsidRPr="005E7860">
              <w:rPr>
                <w:rFonts w:ascii="Verdana" w:eastAsia="Times New Roman" w:hAnsi="Verdana"/>
                <w:b/>
                <w:bCs/>
                <w:sz w:val="20"/>
                <w:szCs w:val="20"/>
              </w:rPr>
              <w:t>, О. А.</w:t>
            </w:r>
            <w:r w:rsidRPr="005E7860">
              <w:rPr>
                <w:rFonts w:ascii="Verdana" w:eastAsia="Times New Roman" w:hAnsi="Verdana"/>
                <w:sz w:val="20"/>
                <w:szCs w:val="20"/>
              </w:rPr>
              <w:br/>
              <w:t xml:space="preserve">   Ткацкие артефакты как предметы жертвоприношения [Текст] / О. А. </w:t>
            </w:r>
            <w:proofErr w:type="spellStart"/>
            <w:r w:rsidRPr="005E7860">
              <w:rPr>
                <w:rFonts w:ascii="Verdana" w:eastAsia="Times New Roman" w:hAnsi="Verdana"/>
                <w:sz w:val="20"/>
                <w:szCs w:val="20"/>
              </w:rPr>
              <w:t>Печурина</w:t>
            </w:r>
            <w:proofErr w:type="spellEnd"/>
            <w:r w:rsidRPr="005E7860">
              <w:rPr>
                <w:rFonts w:ascii="Verdana" w:eastAsia="Times New Roman" w:hAnsi="Verdana"/>
                <w:sz w:val="20"/>
                <w:szCs w:val="20"/>
              </w:rPr>
              <w:br/>
              <w:t>// Дизайн. Материалы. Технология. - 2020. - № 1. - С. 102-105.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18"/>
                <w:szCs w:val="18"/>
              </w:rPr>
              <w:t xml:space="preserve">   </w:t>
            </w:r>
            <w:r w:rsidRPr="004A5480">
              <w:rPr>
                <w:rFonts w:ascii="Verdana" w:eastAsia="Times New Roman" w:hAnsi="Verdana"/>
                <w:sz w:val="18"/>
                <w:szCs w:val="18"/>
              </w:rPr>
              <w:t xml:space="preserve">Исследование ткацких </w:t>
            </w:r>
            <w:proofErr w:type="spellStart"/>
            <w:r w:rsidRPr="004A5480">
              <w:rPr>
                <w:rFonts w:ascii="Verdana" w:eastAsia="Times New Roman" w:hAnsi="Verdana"/>
                <w:sz w:val="18"/>
                <w:szCs w:val="18"/>
              </w:rPr>
              <w:t>артекфактов</w:t>
            </w:r>
            <w:proofErr w:type="spellEnd"/>
            <w:r w:rsidRPr="004A5480">
              <w:rPr>
                <w:rFonts w:ascii="Verdana" w:eastAsia="Times New Roman" w:hAnsi="Verdana"/>
                <w:sz w:val="18"/>
                <w:szCs w:val="18"/>
              </w:rPr>
              <w:t xml:space="preserve"> в древних культурах как предметов подношения духам для их умилостивления</w:t>
            </w:r>
            <w:r w:rsidRPr="005E7860">
              <w:rPr>
                <w:rFonts w:ascii="Verdana" w:eastAsia="Times New Roman" w:hAnsi="Verdana"/>
                <w:sz w:val="20"/>
                <w:szCs w:val="20"/>
              </w:rPr>
              <w:t>.</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6</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roofErr w:type="gramStart"/>
            <w:r>
              <w:rPr>
                <w:rFonts w:ascii="Verdana" w:eastAsia="Times New Roman" w:hAnsi="Verdana"/>
                <w:sz w:val="20"/>
                <w:szCs w:val="20"/>
              </w:rPr>
              <w:t>Г-106(зал учебной литературы</w:t>
            </w:r>
            <w:proofErr w:type="gramEnd"/>
          </w:p>
        </w:tc>
        <w:tc>
          <w:tcPr>
            <w:tcW w:w="3892" w:type="pct"/>
            <w:hideMark/>
          </w:tcPr>
          <w:p w:rsidR="005E7860" w:rsidRPr="005E7860" w:rsidRDefault="005E7860" w:rsidP="005E7860">
            <w:pPr>
              <w:rPr>
                <w:rFonts w:ascii="Verdana" w:eastAsia="Times New Roman" w:hAnsi="Verdana"/>
                <w:sz w:val="20"/>
                <w:szCs w:val="20"/>
              </w:rPr>
            </w:pPr>
            <w:proofErr w:type="spellStart"/>
            <w:r w:rsidRPr="005E7860">
              <w:rPr>
                <w:rFonts w:ascii="Verdana" w:eastAsia="Times New Roman" w:hAnsi="Verdana"/>
                <w:b/>
                <w:bCs/>
                <w:sz w:val="20"/>
                <w:szCs w:val="20"/>
              </w:rPr>
              <w:t>Мазурицкий</w:t>
            </w:r>
            <w:proofErr w:type="spellEnd"/>
            <w:r w:rsidRPr="005E7860">
              <w:rPr>
                <w:rFonts w:ascii="Verdana" w:eastAsia="Times New Roman" w:hAnsi="Verdana"/>
                <w:b/>
                <w:bCs/>
                <w:sz w:val="20"/>
                <w:szCs w:val="20"/>
              </w:rPr>
              <w:t>, А. М.</w:t>
            </w:r>
            <w:r w:rsidRPr="005E7860">
              <w:rPr>
                <w:rFonts w:ascii="Verdana" w:eastAsia="Times New Roman" w:hAnsi="Verdana"/>
                <w:sz w:val="20"/>
                <w:szCs w:val="20"/>
              </w:rPr>
              <w:br/>
              <w:t xml:space="preserve">   Участие библиотек в решение военно-оборонных задач в годы Великой Отечественной войны [Текст] / А. М. </w:t>
            </w:r>
            <w:proofErr w:type="spellStart"/>
            <w:r w:rsidRPr="005E7860">
              <w:rPr>
                <w:rFonts w:ascii="Verdana" w:eastAsia="Times New Roman" w:hAnsi="Verdana"/>
                <w:sz w:val="20"/>
                <w:szCs w:val="20"/>
              </w:rPr>
              <w:t>Мазурицкий</w:t>
            </w:r>
            <w:proofErr w:type="spellEnd"/>
            <w:r w:rsidRPr="005E7860">
              <w:rPr>
                <w:rFonts w:ascii="Verdana" w:eastAsia="Times New Roman" w:hAnsi="Verdana"/>
                <w:sz w:val="20"/>
                <w:szCs w:val="20"/>
              </w:rPr>
              <w:br/>
              <w:t xml:space="preserve">// </w:t>
            </w:r>
            <w:proofErr w:type="spellStart"/>
            <w:proofErr w:type="gramStart"/>
            <w:r w:rsidRPr="005E7860">
              <w:rPr>
                <w:rFonts w:ascii="Verdana" w:eastAsia="Times New Roman" w:hAnsi="Verdana"/>
                <w:sz w:val="20"/>
                <w:szCs w:val="20"/>
              </w:rPr>
              <w:t>Науч</w:t>
            </w:r>
            <w:proofErr w:type="spellEnd"/>
            <w:r w:rsidRPr="005E7860">
              <w:rPr>
                <w:rFonts w:ascii="Verdana" w:eastAsia="Times New Roman" w:hAnsi="Verdana"/>
                <w:sz w:val="20"/>
                <w:szCs w:val="20"/>
              </w:rPr>
              <w:t>. и</w:t>
            </w:r>
            <w:proofErr w:type="gram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техн</w:t>
            </w:r>
            <w:proofErr w:type="spellEnd"/>
            <w:r w:rsidRPr="005E7860">
              <w:rPr>
                <w:rFonts w:ascii="Verdana" w:eastAsia="Times New Roman" w:hAnsi="Verdana"/>
                <w:sz w:val="20"/>
                <w:szCs w:val="20"/>
              </w:rPr>
              <w:t>. б-ки. - 2020. - № 4. - С. 140-154.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Pr>
                <w:rFonts w:ascii="Verdana" w:eastAsia="Times New Roman" w:hAnsi="Verdana"/>
                <w:sz w:val="20"/>
                <w:szCs w:val="20"/>
              </w:rPr>
              <w:t xml:space="preserve">   </w:t>
            </w:r>
            <w:r w:rsidRPr="004A5480">
              <w:rPr>
                <w:rFonts w:ascii="Verdana" w:eastAsia="Times New Roman" w:hAnsi="Verdana"/>
                <w:sz w:val="18"/>
                <w:szCs w:val="18"/>
              </w:rPr>
              <w:t>Освещено участие библиотек в решении военно-оборонных задач в предвоенное время и в годы Великой Отечественной войны.</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7</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A5480">
            <w:pPr>
              <w:rPr>
                <w:rFonts w:ascii="Verdana" w:eastAsia="Times New Roman" w:hAnsi="Verdana"/>
                <w:sz w:val="20"/>
                <w:szCs w:val="20"/>
              </w:rPr>
            </w:pPr>
            <w:r w:rsidRPr="005E7860">
              <w:rPr>
                <w:rFonts w:ascii="Verdana" w:eastAsia="Times New Roman" w:hAnsi="Verdana"/>
                <w:b/>
                <w:bCs/>
                <w:sz w:val="20"/>
                <w:szCs w:val="20"/>
              </w:rPr>
              <w:t>Есипов, А. Л.</w:t>
            </w:r>
            <w:r w:rsidRPr="005E7860">
              <w:rPr>
                <w:rFonts w:ascii="Verdana" w:eastAsia="Times New Roman" w:hAnsi="Verdana"/>
                <w:sz w:val="20"/>
                <w:szCs w:val="20"/>
              </w:rPr>
              <w:br/>
              <w:t>   Уничтожение отечественных библиотек нацистами на временно оккупированных территориях СССР [Текст] / А. Л. Есипов</w:t>
            </w:r>
            <w:r w:rsidRPr="005E7860">
              <w:rPr>
                <w:rFonts w:ascii="Verdana" w:eastAsia="Times New Roman" w:hAnsi="Verdana"/>
                <w:sz w:val="20"/>
                <w:szCs w:val="20"/>
              </w:rPr>
              <w:br/>
              <w:t xml:space="preserve">// </w:t>
            </w:r>
            <w:proofErr w:type="spellStart"/>
            <w:proofErr w:type="gramStart"/>
            <w:r w:rsidRPr="005E7860">
              <w:rPr>
                <w:rFonts w:ascii="Verdana" w:eastAsia="Times New Roman" w:hAnsi="Verdana"/>
                <w:sz w:val="20"/>
                <w:szCs w:val="20"/>
              </w:rPr>
              <w:t>Науч</w:t>
            </w:r>
            <w:proofErr w:type="spellEnd"/>
            <w:r w:rsidRPr="005E7860">
              <w:rPr>
                <w:rFonts w:ascii="Verdana" w:eastAsia="Times New Roman" w:hAnsi="Verdana"/>
                <w:sz w:val="20"/>
                <w:szCs w:val="20"/>
              </w:rPr>
              <w:t>. и</w:t>
            </w:r>
            <w:proofErr w:type="gram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техн</w:t>
            </w:r>
            <w:proofErr w:type="spellEnd"/>
            <w:r w:rsidRPr="005E7860">
              <w:rPr>
                <w:rFonts w:ascii="Verdana" w:eastAsia="Times New Roman" w:hAnsi="Verdana"/>
                <w:sz w:val="20"/>
                <w:szCs w:val="20"/>
              </w:rPr>
              <w:t>. б-ки. - 2020. - № 5. - С. 133-141.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Подчеркнуто: уничтожение библиотек Советского Союза и разграбление фондов, включавших ценные и редкие книги наряду с той литературой, которая представляла интерес для нацистских специалистов, стало одним из ключевых элементов политики оккупантов на Востоке. Охарактеризованы основные цели и задачи, преследуемые лидерами</w:t>
            </w:r>
            <w:proofErr w:type="gramStart"/>
            <w:r w:rsidRPr="004A5480">
              <w:rPr>
                <w:rFonts w:ascii="Verdana" w:eastAsia="Times New Roman" w:hAnsi="Verdana"/>
                <w:sz w:val="18"/>
                <w:szCs w:val="18"/>
              </w:rPr>
              <w:t xml:space="preserve"> Т</w:t>
            </w:r>
            <w:proofErr w:type="gramEnd"/>
            <w:r w:rsidRPr="004A5480">
              <w:rPr>
                <w:rFonts w:ascii="Verdana" w:eastAsia="Times New Roman" w:hAnsi="Verdana"/>
                <w:sz w:val="18"/>
                <w:szCs w:val="18"/>
              </w:rPr>
              <w:t>ретьего рейха в процессе разграбления и уничтожения ценных книг из фондов библиотек, оказавшихся на временно оккупированных территориях СССР.</w:t>
            </w:r>
            <w:r w:rsidRPr="005E7860">
              <w:rPr>
                <w:rFonts w:ascii="Verdana" w:eastAsia="Times New Roman" w:hAnsi="Verdana"/>
                <w:sz w:val="20"/>
                <w:szCs w:val="20"/>
              </w:rPr>
              <w:t xml:space="preserve"> </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8</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proofErr w:type="spellStart"/>
            <w:r w:rsidRPr="005E7860">
              <w:rPr>
                <w:rFonts w:ascii="Verdana" w:eastAsia="Times New Roman" w:hAnsi="Verdana"/>
                <w:b/>
                <w:bCs/>
                <w:sz w:val="20"/>
                <w:szCs w:val="20"/>
              </w:rPr>
              <w:t>Мазурицкий</w:t>
            </w:r>
            <w:proofErr w:type="spellEnd"/>
            <w:r w:rsidRPr="005E7860">
              <w:rPr>
                <w:rFonts w:ascii="Verdana" w:eastAsia="Times New Roman" w:hAnsi="Verdana"/>
                <w:b/>
                <w:bCs/>
                <w:sz w:val="20"/>
                <w:szCs w:val="20"/>
              </w:rPr>
              <w:t>, А. М.</w:t>
            </w:r>
            <w:r w:rsidRPr="005E7860">
              <w:rPr>
                <w:rFonts w:ascii="Verdana" w:eastAsia="Times New Roman" w:hAnsi="Verdana"/>
                <w:sz w:val="20"/>
                <w:szCs w:val="20"/>
              </w:rPr>
              <w:br/>
              <w:t xml:space="preserve">   Участие библиотек в решение народно-хозяйственных задач в годы Великой Отечественной войны [Текст] / А. М. </w:t>
            </w:r>
            <w:proofErr w:type="spellStart"/>
            <w:r w:rsidRPr="005E7860">
              <w:rPr>
                <w:rFonts w:ascii="Verdana" w:eastAsia="Times New Roman" w:hAnsi="Verdana"/>
                <w:sz w:val="20"/>
                <w:szCs w:val="20"/>
              </w:rPr>
              <w:t>Мазурицкий</w:t>
            </w:r>
            <w:proofErr w:type="spellEnd"/>
            <w:r w:rsidRPr="005E7860">
              <w:rPr>
                <w:rFonts w:ascii="Verdana" w:eastAsia="Times New Roman" w:hAnsi="Verdana"/>
                <w:sz w:val="20"/>
                <w:szCs w:val="20"/>
              </w:rPr>
              <w:br/>
              <w:t xml:space="preserve">// </w:t>
            </w:r>
            <w:proofErr w:type="spellStart"/>
            <w:proofErr w:type="gramStart"/>
            <w:r w:rsidRPr="005E7860">
              <w:rPr>
                <w:rFonts w:ascii="Verdana" w:eastAsia="Times New Roman" w:hAnsi="Verdana"/>
                <w:sz w:val="20"/>
                <w:szCs w:val="20"/>
              </w:rPr>
              <w:t>Науч</w:t>
            </w:r>
            <w:proofErr w:type="spellEnd"/>
            <w:r w:rsidRPr="005E7860">
              <w:rPr>
                <w:rFonts w:ascii="Verdana" w:eastAsia="Times New Roman" w:hAnsi="Verdana"/>
                <w:sz w:val="20"/>
                <w:szCs w:val="20"/>
              </w:rPr>
              <w:t>. и</w:t>
            </w:r>
            <w:proofErr w:type="gram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техн</w:t>
            </w:r>
            <w:proofErr w:type="spellEnd"/>
            <w:r w:rsidRPr="005E7860">
              <w:rPr>
                <w:rFonts w:ascii="Verdana" w:eastAsia="Times New Roman" w:hAnsi="Verdana"/>
                <w:sz w:val="20"/>
                <w:szCs w:val="20"/>
              </w:rPr>
              <w:t>. б-ки. - 2020. - № 5. - С. 121-132.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sidRPr="004A5480">
              <w:rPr>
                <w:rFonts w:ascii="Verdana" w:eastAsia="Times New Roman" w:hAnsi="Verdana"/>
                <w:sz w:val="18"/>
                <w:szCs w:val="18"/>
              </w:rPr>
              <w:t xml:space="preserve">   </w:t>
            </w:r>
            <w:r w:rsidRPr="004A5480">
              <w:rPr>
                <w:rFonts w:ascii="Verdana" w:eastAsia="Times New Roman" w:hAnsi="Verdana"/>
                <w:sz w:val="18"/>
                <w:szCs w:val="18"/>
              </w:rPr>
              <w:t>Рассмотрена роль библиотек в решении многообразных народно-хозяйственных задач в годы Великой Отечественной войны.</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9</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r>
              <w:rPr>
                <w:rFonts w:ascii="Verdana" w:eastAsia="Times New Roman" w:hAnsi="Verdana"/>
                <w:sz w:val="20"/>
                <w:szCs w:val="20"/>
              </w:rPr>
              <w:t>Э-109(зал научной работы)</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Костина, А. В.</w:t>
            </w:r>
            <w:r w:rsidRPr="005E7860">
              <w:rPr>
                <w:rFonts w:ascii="Verdana" w:eastAsia="Times New Roman" w:hAnsi="Verdana"/>
                <w:sz w:val="20"/>
                <w:szCs w:val="20"/>
              </w:rPr>
              <w:br/>
              <w:t>   Осмысление кризиса культуры в работах авторов "философии жизни" и классического психоанализа [Текст] / А. В. Костина</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4. - С. 38-46.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Показано, что представления о кризисе культуры в работах представителей и "философии жизни", и классического психоанализа существенно различаются. Несмотря на общую позицию в отношении разума, который отвергается ими как уступающий свое значение "вживанию, </w:t>
            </w:r>
            <w:proofErr w:type="spellStart"/>
            <w:r w:rsidRPr="004A5480">
              <w:rPr>
                <w:rFonts w:ascii="Verdana" w:eastAsia="Times New Roman" w:hAnsi="Verdana"/>
                <w:sz w:val="18"/>
                <w:szCs w:val="18"/>
              </w:rPr>
              <w:t>вчувствованию</w:t>
            </w:r>
            <w:proofErr w:type="spellEnd"/>
            <w:r w:rsidRPr="004A5480">
              <w:rPr>
                <w:rFonts w:ascii="Verdana" w:eastAsia="Times New Roman" w:hAnsi="Verdana"/>
                <w:sz w:val="18"/>
                <w:szCs w:val="18"/>
              </w:rPr>
              <w:t xml:space="preserve"> и постижению жизни жизнью", восприятие кризиса культуры данными философами трактуется различным образом. Данный материал представляет интерес в рамках курсов, связанных с теорией, философией и методологией культуры, как содержащий в концентрированном виде теоретические и методологические позиции Ф. Ницше, О. Шпенглера, Х. </w:t>
            </w:r>
            <w:proofErr w:type="spellStart"/>
            <w:r w:rsidRPr="004A5480">
              <w:rPr>
                <w:rFonts w:ascii="Verdana" w:eastAsia="Times New Roman" w:hAnsi="Verdana"/>
                <w:sz w:val="18"/>
                <w:szCs w:val="18"/>
              </w:rPr>
              <w:t>Ортеги-и-Гассета</w:t>
            </w:r>
            <w:proofErr w:type="spellEnd"/>
            <w:r w:rsidRPr="004A5480">
              <w:rPr>
                <w:rFonts w:ascii="Verdana" w:eastAsia="Times New Roman" w:hAnsi="Verdana"/>
                <w:sz w:val="18"/>
                <w:szCs w:val="18"/>
              </w:rPr>
              <w:t>, З. Фрейда.</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10</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Осипова, Н. О.</w:t>
            </w:r>
            <w:r w:rsidRPr="005E7860">
              <w:rPr>
                <w:rFonts w:ascii="Verdana" w:eastAsia="Times New Roman" w:hAnsi="Verdana"/>
                <w:sz w:val="20"/>
                <w:szCs w:val="20"/>
              </w:rPr>
              <w:br/>
              <w:t xml:space="preserve">   Эволюция концепции </w:t>
            </w:r>
            <w:proofErr w:type="spellStart"/>
            <w:r w:rsidRPr="005E7860">
              <w:rPr>
                <w:rFonts w:ascii="Verdana" w:eastAsia="Times New Roman" w:hAnsi="Verdana"/>
                <w:sz w:val="20"/>
                <w:szCs w:val="20"/>
              </w:rPr>
              <w:t>мультикультурализма</w:t>
            </w:r>
            <w:proofErr w:type="spellEnd"/>
            <w:r w:rsidRPr="005E7860">
              <w:rPr>
                <w:rFonts w:ascii="Verdana" w:eastAsia="Times New Roman" w:hAnsi="Verdana"/>
                <w:sz w:val="20"/>
                <w:szCs w:val="20"/>
              </w:rPr>
              <w:t xml:space="preserve"> в системе </w:t>
            </w:r>
            <w:r w:rsidRPr="005E7860">
              <w:rPr>
                <w:rFonts w:ascii="Verdana" w:eastAsia="Times New Roman" w:hAnsi="Verdana"/>
                <w:sz w:val="20"/>
                <w:szCs w:val="20"/>
              </w:rPr>
              <w:lastRenderedPageBreak/>
              <w:t>межнациональных и межэтнических отношений. Научно-методологические материалы по направлениям подготовки "Международные отношения", "</w:t>
            </w:r>
            <w:proofErr w:type="spellStart"/>
            <w:r w:rsidRPr="005E7860">
              <w:rPr>
                <w:rFonts w:ascii="Verdana" w:eastAsia="Times New Roman" w:hAnsi="Verdana"/>
                <w:sz w:val="20"/>
                <w:szCs w:val="20"/>
              </w:rPr>
              <w:t>Культурология</w:t>
            </w:r>
            <w:proofErr w:type="spellEnd"/>
            <w:r w:rsidRPr="005E7860">
              <w:rPr>
                <w:rFonts w:ascii="Verdana" w:eastAsia="Times New Roman" w:hAnsi="Verdana"/>
                <w:sz w:val="20"/>
                <w:szCs w:val="20"/>
              </w:rPr>
              <w:t>" [Текст] / Н. О. Осипова, Н. И. Зайцева</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6. - С. 30-39.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Показано, что проблема межнациональных отношений существовала на протяжении всей истории человечества, так как разным народам всегда приходилось находить общий язык. Сегодня эта ситуация особенно обострилась в связи с ростом миграционных потоков, усиленных глобализацией. Автор показывает: констатация краха концепции не решила проблему с беженцами, так как на сегодняшний день </w:t>
            </w:r>
            <w:proofErr w:type="spellStart"/>
            <w:r w:rsidRPr="004A5480">
              <w:rPr>
                <w:rFonts w:ascii="Verdana" w:eastAsia="Times New Roman" w:hAnsi="Verdana"/>
                <w:sz w:val="18"/>
                <w:szCs w:val="18"/>
              </w:rPr>
              <w:t>мультикультурализм</w:t>
            </w:r>
            <w:proofErr w:type="spellEnd"/>
            <w:r w:rsidRPr="004A5480">
              <w:rPr>
                <w:rFonts w:ascii="Verdana" w:eastAsia="Times New Roman" w:hAnsi="Verdana"/>
                <w:sz w:val="18"/>
                <w:szCs w:val="18"/>
              </w:rPr>
              <w:t xml:space="preserve"> представляет собой не просто одно из направлений политики, а особую культурную среду. Она характеризуется наличием культурного разнообразия с сегрегированными группами, которое приводит к столкновению двух систем мировоззрения и выливается в межнациональные конфликты.</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lastRenderedPageBreak/>
              <w:t>11</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Костина, А. В.</w:t>
            </w:r>
            <w:r w:rsidRPr="005E7860">
              <w:rPr>
                <w:rFonts w:ascii="Verdana" w:eastAsia="Times New Roman" w:hAnsi="Verdana"/>
                <w:sz w:val="20"/>
                <w:szCs w:val="20"/>
              </w:rPr>
              <w:br/>
              <w:t>   </w:t>
            </w:r>
            <w:proofErr w:type="spellStart"/>
            <w:r w:rsidRPr="005E7860">
              <w:rPr>
                <w:rFonts w:ascii="Verdana" w:eastAsia="Times New Roman" w:hAnsi="Verdana"/>
                <w:sz w:val="20"/>
                <w:szCs w:val="20"/>
              </w:rPr>
              <w:t>Аксилогическая</w:t>
            </w:r>
            <w:proofErr w:type="spellEnd"/>
            <w:r w:rsidRPr="005E7860">
              <w:rPr>
                <w:rFonts w:ascii="Verdana" w:eastAsia="Times New Roman" w:hAnsi="Verdana"/>
                <w:sz w:val="20"/>
                <w:szCs w:val="20"/>
              </w:rPr>
              <w:t xml:space="preserve"> концепция в гуманитарных науках. Школа неокантианства [Текст] / А. В. Костина</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3. - С. 36-44.</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Показано, что в современных гуманитарных исследованиях </w:t>
            </w:r>
            <w:proofErr w:type="spellStart"/>
            <w:r w:rsidRPr="004A5480">
              <w:rPr>
                <w:rFonts w:ascii="Verdana" w:eastAsia="Times New Roman" w:hAnsi="Verdana"/>
                <w:sz w:val="18"/>
                <w:szCs w:val="18"/>
              </w:rPr>
              <w:t>аксиологический</w:t>
            </w:r>
            <w:proofErr w:type="spellEnd"/>
            <w:r w:rsidRPr="004A5480">
              <w:rPr>
                <w:rFonts w:ascii="Verdana" w:eastAsia="Times New Roman" w:hAnsi="Verdana"/>
                <w:sz w:val="18"/>
                <w:szCs w:val="18"/>
              </w:rPr>
              <w:t xml:space="preserve"> подход является одним из ведущих. Его актуальность определяется его </w:t>
            </w:r>
            <w:proofErr w:type="spellStart"/>
            <w:r w:rsidRPr="004A5480">
              <w:rPr>
                <w:rFonts w:ascii="Verdana" w:eastAsia="Times New Roman" w:hAnsi="Verdana"/>
                <w:sz w:val="18"/>
                <w:szCs w:val="18"/>
              </w:rPr>
              <w:t>операциональностью</w:t>
            </w:r>
            <w:proofErr w:type="spellEnd"/>
            <w:r w:rsidRPr="004A5480">
              <w:rPr>
                <w:rFonts w:ascii="Verdana" w:eastAsia="Times New Roman" w:hAnsi="Verdana"/>
                <w:sz w:val="18"/>
                <w:szCs w:val="18"/>
              </w:rPr>
              <w:t xml:space="preserve">, широкой распространенностью, способностью отразить те трансформации культуры, которые сложно охватить числовыми данными и показателями. Автор рассматривает школу неокантианства как ту основу </w:t>
            </w:r>
            <w:proofErr w:type="spellStart"/>
            <w:r w:rsidRPr="004A5480">
              <w:rPr>
                <w:rFonts w:ascii="Verdana" w:eastAsia="Times New Roman" w:hAnsi="Verdana"/>
                <w:sz w:val="18"/>
                <w:szCs w:val="18"/>
              </w:rPr>
              <w:t>аксиологического</w:t>
            </w:r>
            <w:proofErr w:type="spellEnd"/>
            <w:r w:rsidRPr="004A5480">
              <w:rPr>
                <w:rFonts w:ascii="Verdana" w:eastAsia="Times New Roman" w:hAnsi="Verdana"/>
                <w:sz w:val="18"/>
                <w:szCs w:val="18"/>
              </w:rPr>
              <w:t xml:space="preserve"> подхода, которая создала условия для возможности разделить науки о природе и науки о культуре и показать продуктивность метода индивидуализации или отнесения к ценностям при изучении мира человека, культуры и общества. Материалы статьи могут быть использованы при подготовке курсов "Теория культуры", "Философия культуры", "Методология культуры". </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12</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Белякова, Е. В.</w:t>
            </w:r>
            <w:r w:rsidRPr="005E7860">
              <w:rPr>
                <w:rFonts w:ascii="Verdana" w:eastAsia="Times New Roman" w:hAnsi="Verdana"/>
                <w:sz w:val="20"/>
                <w:szCs w:val="20"/>
              </w:rPr>
              <w:br/>
              <w:t>   Введение курса религиоведения в образовательные программы высшей школы: законодательный аспект [Текст] / Е. В. Белякова</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3. - С. 45-49.</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Рассматриваются условия введения предмета "Религиоведение" в вузах, законодательная база, регулирующая процесс реализации курса, Анализируются некоторые трудности, возникающие в процессе реакции этой программы, и предлагаются пути их решения.</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13</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proofErr w:type="spellStart"/>
            <w:r w:rsidRPr="005E7860">
              <w:rPr>
                <w:rFonts w:ascii="Verdana" w:eastAsia="Times New Roman" w:hAnsi="Verdana"/>
                <w:b/>
                <w:bCs/>
                <w:sz w:val="20"/>
                <w:szCs w:val="20"/>
              </w:rPr>
              <w:t>Кожаринова</w:t>
            </w:r>
            <w:proofErr w:type="spellEnd"/>
            <w:r w:rsidRPr="005E7860">
              <w:rPr>
                <w:rFonts w:ascii="Verdana" w:eastAsia="Times New Roman" w:hAnsi="Verdana"/>
                <w:b/>
                <w:bCs/>
                <w:sz w:val="20"/>
                <w:szCs w:val="20"/>
              </w:rPr>
              <w:t>, А. Р.</w:t>
            </w:r>
            <w:r w:rsidRPr="005E7860">
              <w:rPr>
                <w:rFonts w:ascii="Verdana" w:eastAsia="Times New Roman" w:hAnsi="Verdana"/>
                <w:sz w:val="20"/>
                <w:szCs w:val="20"/>
              </w:rPr>
              <w:br/>
              <w:t>   </w:t>
            </w:r>
            <w:proofErr w:type="spellStart"/>
            <w:r w:rsidRPr="005E7860">
              <w:rPr>
                <w:rFonts w:ascii="Verdana" w:eastAsia="Times New Roman" w:hAnsi="Verdana"/>
                <w:sz w:val="20"/>
                <w:szCs w:val="20"/>
              </w:rPr>
              <w:t>Хайп</w:t>
            </w:r>
            <w:proofErr w:type="spellEnd"/>
            <w:r w:rsidRPr="005E7860">
              <w:rPr>
                <w:rFonts w:ascii="Verdana" w:eastAsia="Times New Roman" w:hAnsi="Verdana"/>
                <w:sz w:val="20"/>
                <w:szCs w:val="20"/>
              </w:rPr>
              <w:t xml:space="preserve"> как маркетинговая стратегия и актуальная технология продвижения социокультурных проектов [Текст] : </w:t>
            </w:r>
            <w:proofErr w:type="spellStart"/>
            <w:r w:rsidRPr="005E7860">
              <w:rPr>
                <w:rFonts w:ascii="Verdana" w:eastAsia="Times New Roman" w:hAnsi="Verdana"/>
                <w:sz w:val="20"/>
                <w:szCs w:val="20"/>
              </w:rPr>
              <w:t>учеб</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метод</w:t>
            </w:r>
            <w:proofErr w:type="spellEnd"/>
            <w:r w:rsidRPr="005E7860">
              <w:rPr>
                <w:rFonts w:ascii="Verdana" w:eastAsia="Times New Roman" w:hAnsi="Verdana"/>
                <w:sz w:val="20"/>
                <w:szCs w:val="20"/>
              </w:rPr>
              <w:t xml:space="preserve">. материалы к курсу "Маркетинг" / А. Р. </w:t>
            </w:r>
            <w:proofErr w:type="spellStart"/>
            <w:r w:rsidRPr="005E7860">
              <w:rPr>
                <w:rFonts w:ascii="Verdana" w:eastAsia="Times New Roman" w:hAnsi="Verdana"/>
                <w:sz w:val="20"/>
                <w:szCs w:val="20"/>
              </w:rPr>
              <w:t>Кожаринова</w:t>
            </w:r>
            <w:proofErr w:type="spellEnd"/>
            <w:r w:rsidRPr="005E7860">
              <w:rPr>
                <w:rFonts w:ascii="Verdana" w:eastAsia="Times New Roman" w:hAnsi="Verdana"/>
                <w:sz w:val="20"/>
                <w:szCs w:val="20"/>
              </w:rPr>
              <w:t>, Г. И. Онучина</w:t>
            </w:r>
            <w:r w:rsidRPr="005E7860">
              <w:rPr>
                <w:rFonts w:ascii="Verdana" w:eastAsia="Times New Roman" w:hAnsi="Verdana"/>
                <w:sz w:val="20"/>
                <w:szCs w:val="20"/>
              </w:rPr>
              <w:br/>
              <w:t>// Учен. совет. - 2020. - № 3. - С. 58-68.</w:t>
            </w:r>
            <w:r w:rsidRPr="005E7860">
              <w:rPr>
                <w:rFonts w:ascii="Verdana" w:eastAsia="Times New Roman" w:hAnsi="Verdana"/>
                <w:sz w:val="20"/>
                <w:szCs w:val="20"/>
              </w:rPr>
              <w:br/>
            </w:r>
            <w:r w:rsidR="004A5480">
              <w:rPr>
                <w:rFonts w:ascii="Verdana" w:eastAsia="Times New Roman" w:hAnsi="Verdana"/>
                <w:sz w:val="20"/>
                <w:szCs w:val="20"/>
              </w:rPr>
              <w:t xml:space="preserve">  </w:t>
            </w:r>
            <w:proofErr w:type="gramStart"/>
            <w:r w:rsidRPr="004A5480">
              <w:rPr>
                <w:rFonts w:ascii="Verdana" w:eastAsia="Times New Roman" w:hAnsi="Verdana"/>
                <w:sz w:val="18"/>
                <w:szCs w:val="18"/>
              </w:rPr>
              <w:t xml:space="preserve">Авторы рассматривают феномен </w:t>
            </w:r>
            <w:proofErr w:type="spellStart"/>
            <w:r w:rsidRPr="004A5480">
              <w:rPr>
                <w:rFonts w:ascii="Verdana" w:eastAsia="Times New Roman" w:hAnsi="Verdana"/>
                <w:sz w:val="18"/>
                <w:szCs w:val="18"/>
              </w:rPr>
              <w:t>хайпа</w:t>
            </w:r>
            <w:proofErr w:type="spellEnd"/>
            <w:r w:rsidRPr="004A5480">
              <w:rPr>
                <w:rFonts w:ascii="Verdana" w:eastAsia="Times New Roman" w:hAnsi="Verdana"/>
                <w:sz w:val="18"/>
                <w:szCs w:val="18"/>
              </w:rPr>
              <w:t xml:space="preserve"> в том качестве, которое он приобрел в российском </w:t>
            </w:r>
            <w:proofErr w:type="spellStart"/>
            <w:r w:rsidRPr="004A5480">
              <w:rPr>
                <w:rFonts w:ascii="Verdana" w:eastAsia="Times New Roman" w:hAnsi="Verdana"/>
                <w:sz w:val="18"/>
                <w:szCs w:val="18"/>
              </w:rPr>
              <w:t>медиаполе</w:t>
            </w:r>
            <w:proofErr w:type="spellEnd"/>
            <w:r w:rsidRPr="004A5480">
              <w:rPr>
                <w:rFonts w:ascii="Verdana" w:eastAsia="Times New Roman" w:hAnsi="Verdana"/>
                <w:sz w:val="18"/>
                <w:szCs w:val="18"/>
              </w:rPr>
              <w:t xml:space="preserve"> в период с 2017-го по 2019 год, являясь новой для данной </w:t>
            </w:r>
            <w:proofErr w:type="spellStart"/>
            <w:r w:rsidRPr="004A5480">
              <w:rPr>
                <w:rFonts w:ascii="Verdana" w:eastAsia="Times New Roman" w:hAnsi="Verdana"/>
                <w:sz w:val="18"/>
                <w:szCs w:val="18"/>
              </w:rPr>
              <w:t>социокультурной</w:t>
            </w:r>
            <w:proofErr w:type="spellEnd"/>
            <w:r w:rsidRPr="004A5480">
              <w:rPr>
                <w:rFonts w:ascii="Verdana" w:eastAsia="Times New Roman" w:hAnsi="Verdana"/>
                <w:sz w:val="18"/>
                <w:szCs w:val="18"/>
              </w:rPr>
              <w:t xml:space="preserve"> среды специфической технологией продвижения товаров и услуг, производимых сегментами рынка культурной индустрии.</w:t>
            </w:r>
            <w:proofErr w:type="gramEnd"/>
            <w:r w:rsidRPr="004A5480">
              <w:rPr>
                <w:rFonts w:ascii="Verdana" w:eastAsia="Times New Roman" w:hAnsi="Verdana"/>
                <w:sz w:val="18"/>
                <w:szCs w:val="18"/>
              </w:rPr>
              <w:t xml:space="preserve"> В статье анализируются общие закономерности и особенности функционирования этой технологии, которую исследователи рассматривают в связи с маркетинговыми стратегиями, а цикл </w:t>
            </w:r>
            <w:proofErr w:type="spellStart"/>
            <w:r w:rsidRPr="004A5480">
              <w:rPr>
                <w:rFonts w:ascii="Verdana" w:eastAsia="Times New Roman" w:hAnsi="Verdana"/>
                <w:sz w:val="18"/>
                <w:szCs w:val="18"/>
              </w:rPr>
              <w:t>хайпа</w:t>
            </w:r>
            <w:proofErr w:type="spellEnd"/>
            <w:r w:rsidRPr="004A5480">
              <w:rPr>
                <w:rFonts w:ascii="Verdana" w:eastAsia="Times New Roman" w:hAnsi="Verdana"/>
                <w:sz w:val="18"/>
                <w:szCs w:val="18"/>
              </w:rPr>
              <w:t xml:space="preserve"> - как цикл общественного интереса к внедряемой технологии.</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14</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proofErr w:type="spellStart"/>
            <w:r w:rsidRPr="005E7860">
              <w:rPr>
                <w:rFonts w:ascii="Verdana" w:eastAsia="Times New Roman" w:hAnsi="Verdana"/>
                <w:b/>
                <w:bCs/>
                <w:sz w:val="20"/>
                <w:szCs w:val="20"/>
              </w:rPr>
              <w:t>Флиер</w:t>
            </w:r>
            <w:proofErr w:type="spellEnd"/>
            <w:r w:rsidRPr="005E7860">
              <w:rPr>
                <w:rFonts w:ascii="Verdana" w:eastAsia="Times New Roman" w:hAnsi="Verdana"/>
                <w:b/>
                <w:bCs/>
                <w:sz w:val="20"/>
                <w:szCs w:val="20"/>
              </w:rPr>
              <w:t>, А. Я.</w:t>
            </w:r>
            <w:r w:rsidRPr="005E7860">
              <w:rPr>
                <w:rFonts w:ascii="Verdana" w:eastAsia="Times New Roman" w:hAnsi="Verdana"/>
                <w:sz w:val="20"/>
                <w:szCs w:val="20"/>
              </w:rPr>
              <w:br/>
              <w:t xml:space="preserve">   Культура как символическая деятельность [Текст] / А. Я. </w:t>
            </w:r>
            <w:proofErr w:type="spellStart"/>
            <w:r w:rsidRPr="005E7860">
              <w:rPr>
                <w:rFonts w:ascii="Verdana" w:eastAsia="Times New Roman" w:hAnsi="Verdana"/>
                <w:sz w:val="20"/>
                <w:szCs w:val="20"/>
              </w:rPr>
              <w:t>Флиер</w:t>
            </w:r>
            <w:proofErr w:type="spellEnd"/>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4. - С. 26-37.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Показано, что насыщение социальной жизни символическими формами, с одной стороны, способствует обучению населения нормам желательного социального поведения и, с другой стороны, с помощью символических форм осуществляется мощнейшее влияние на практическую регуляцию такого поведения.</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15</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Холодная, А. А.</w:t>
            </w:r>
            <w:r w:rsidRPr="005E7860">
              <w:rPr>
                <w:rFonts w:ascii="Verdana" w:eastAsia="Times New Roman" w:hAnsi="Verdana"/>
                <w:sz w:val="20"/>
                <w:szCs w:val="20"/>
              </w:rPr>
              <w:br/>
              <w:t xml:space="preserve">   Отечественная </w:t>
            </w:r>
            <w:proofErr w:type="spellStart"/>
            <w:r w:rsidRPr="005E7860">
              <w:rPr>
                <w:rFonts w:ascii="Verdana" w:eastAsia="Times New Roman" w:hAnsi="Verdana"/>
                <w:sz w:val="20"/>
                <w:szCs w:val="20"/>
              </w:rPr>
              <w:t>урбанистика</w:t>
            </w:r>
            <w:proofErr w:type="spellEnd"/>
            <w:r w:rsidRPr="005E7860">
              <w:rPr>
                <w:rFonts w:ascii="Verdana" w:eastAsia="Times New Roman" w:hAnsi="Verdana"/>
                <w:sz w:val="20"/>
                <w:szCs w:val="20"/>
              </w:rPr>
              <w:t>: основные научные школы [Текст] / А. А. Холодная</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4. - С. 47-58.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Представляется понимание города как определенного культурного пространства, рассматриваются генезис культурологического осмысления </w:t>
            </w:r>
            <w:r w:rsidRPr="004A5480">
              <w:rPr>
                <w:rFonts w:ascii="Verdana" w:eastAsia="Times New Roman" w:hAnsi="Verdana"/>
                <w:sz w:val="18"/>
                <w:szCs w:val="18"/>
              </w:rPr>
              <w:lastRenderedPageBreak/>
              <w:t xml:space="preserve">городской среды и современное состояние этой области знания в отечественном научном </w:t>
            </w:r>
            <w:proofErr w:type="spellStart"/>
            <w:r w:rsidRPr="004A5480">
              <w:rPr>
                <w:rFonts w:ascii="Verdana" w:eastAsia="Times New Roman" w:hAnsi="Verdana"/>
                <w:sz w:val="18"/>
                <w:szCs w:val="18"/>
              </w:rPr>
              <w:t>дискурсе</w:t>
            </w:r>
            <w:proofErr w:type="spellEnd"/>
            <w:r w:rsidRPr="004A5480">
              <w:rPr>
                <w:rFonts w:ascii="Verdana" w:eastAsia="Times New Roman" w:hAnsi="Verdana"/>
                <w:sz w:val="18"/>
                <w:szCs w:val="18"/>
              </w:rPr>
              <w:t>.</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lastRenderedPageBreak/>
              <w:t>16</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Чижик, А. В.</w:t>
            </w:r>
            <w:r w:rsidRPr="005E7860">
              <w:rPr>
                <w:rFonts w:ascii="Verdana" w:eastAsia="Times New Roman" w:hAnsi="Verdana"/>
                <w:sz w:val="20"/>
                <w:szCs w:val="20"/>
              </w:rPr>
              <w:br/>
              <w:t>   </w:t>
            </w:r>
            <w:proofErr w:type="spellStart"/>
            <w:r w:rsidRPr="005E7860">
              <w:rPr>
                <w:rFonts w:ascii="Verdana" w:eastAsia="Times New Roman" w:hAnsi="Verdana"/>
                <w:sz w:val="20"/>
                <w:szCs w:val="20"/>
              </w:rPr>
              <w:t>Медиакультура</w:t>
            </w:r>
            <w:proofErr w:type="spellEnd"/>
            <w:r w:rsidRPr="005E7860">
              <w:rPr>
                <w:rFonts w:ascii="Verdana" w:eastAsia="Times New Roman" w:hAnsi="Verdana"/>
                <w:sz w:val="20"/>
                <w:szCs w:val="20"/>
              </w:rPr>
              <w:t xml:space="preserve"> как необходимая составляющая </w:t>
            </w:r>
            <w:proofErr w:type="spellStart"/>
            <w:r w:rsidRPr="005E7860">
              <w:rPr>
                <w:rFonts w:ascii="Verdana" w:eastAsia="Times New Roman" w:hAnsi="Verdana"/>
                <w:sz w:val="20"/>
                <w:szCs w:val="20"/>
              </w:rPr>
              <w:t>медиакоммуникации</w:t>
            </w:r>
            <w:proofErr w:type="spellEnd"/>
            <w:r w:rsidRPr="005E7860">
              <w:rPr>
                <w:rFonts w:ascii="Verdana" w:eastAsia="Times New Roman" w:hAnsi="Verdana"/>
                <w:sz w:val="20"/>
                <w:szCs w:val="20"/>
              </w:rPr>
              <w:t xml:space="preserve"> [Текст] / А. В. Чижик</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8. - С. 55-61.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Показано, что </w:t>
            </w:r>
            <w:proofErr w:type="spellStart"/>
            <w:r w:rsidRPr="004A5480">
              <w:rPr>
                <w:rFonts w:ascii="Verdana" w:eastAsia="Times New Roman" w:hAnsi="Verdana"/>
                <w:sz w:val="18"/>
                <w:szCs w:val="18"/>
              </w:rPr>
              <w:t>медиакоммуникация</w:t>
            </w:r>
            <w:proofErr w:type="spellEnd"/>
            <w:r w:rsidRPr="004A5480">
              <w:rPr>
                <w:rFonts w:ascii="Verdana" w:eastAsia="Times New Roman" w:hAnsi="Verdana"/>
                <w:sz w:val="18"/>
                <w:szCs w:val="18"/>
              </w:rPr>
              <w:t xml:space="preserve"> является сегодня одним из наиболее эффективных способов социального взаимодействия. Из исторического анализа развития взаимодействия человечества </w:t>
            </w:r>
            <w:proofErr w:type="gramStart"/>
            <w:r w:rsidRPr="004A5480">
              <w:rPr>
                <w:rFonts w:ascii="Verdana" w:eastAsia="Times New Roman" w:hAnsi="Verdana"/>
                <w:sz w:val="18"/>
                <w:szCs w:val="18"/>
              </w:rPr>
              <w:t>со</w:t>
            </w:r>
            <w:proofErr w:type="gramEnd"/>
            <w:r w:rsidRPr="004A5480">
              <w:rPr>
                <w:rFonts w:ascii="Verdana" w:eastAsia="Times New Roman" w:hAnsi="Verdana"/>
                <w:sz w:val="18"/>
                <w:szCs w:val="18"/>
              </w:rPr>
              <w:t xml:space="preserve"> Всемирной сетью следует, что технологическое развитие Интернета не происходило последовательно: ко времени появления расширенных коммуникативных сервисов стало ясно, что информация сама по себе бессмысленна, неструктурированные знания слишком объемны, чтобы найти к ним ключ.</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17</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Гордеев, Р. М.</w:t>
            </w:r>
            <w:r w:rsidRPr="005E7860">
              <w:rPr>
                <w:rFonts w:ascii="Verdana" w:eastAsia="Times New Roman" w:hAnsi="Verdana"/>
                <w:sz w:val="20"/>
                <w:szCs w:val="20"/>
              </w:rPr>
              <w:br/>
              <w:t>   Методологические основания исследования четвертой промышленной революции [Текст] / Р. М. Гордеев</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8. - С. 10-18.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В статье осмысливаются те стадии, которые человечество прошло на пути технологического развития: переход от аграрного производства к первым паровым машинам, от овладения силой пара к электричеству, от электричества к цифровым технологиям и, наконец, переход, который мы наблюдаем сейчас - от цифровых технологий к созданию сложнейших взаимосвязанных </w:t>
            </w:r>
            <w:proofErr w:type="spellStart"/>
            <w:r w:rsidRPr="004A5480">
              <w:rPr>
                <w:rFonts w:ascii="Verdana" w:eastAsia="Times New Roman" w:hAnsi="Verdana"/>
                <w:sz w:val="18"/>
                <w:szCs w:val="18"/>
              </w:rPr>
              <w:t>киберфизических</w:t>
            </w:r>
            <w:proofErr w:type="spellEnd"/>
            <w:r w:rsidRPr="004A5480">
              <w:rPr>
                <w:rFonts w:ascii="Verdana" w:eastAsia="Times New Roman" w:hAnsi="Verdana"/>
                <w:sz w:val="18"/>
                <w:szCs w:val="18"/>
              </w:rPr>
              <w:t xml:space="preserve"> систем на базе автономных самообучающихся машин.</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18</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A5480">
            <w:pPr>
              <w:rPr>
                <w:rFonts w:ascii="Verdana" w:eastAsia="Times New Roman" w:hAnsi="Verdana"/>
                <w:sz w:val="20"/>
                <w:szCs w:val="20"/>
              </w:rPr>
            </w:pPr>
            <w:proofErr w:type="spellStart"/>
            <w:r w:rsidRPr="005E7860">
              <w:rPr>
                <w:rFonts w:ascii="Verdana" w:eastAsia="Times New Roman" w:hAnsi="Verdana"/>
                <w:b/>
                <w:bCs/>
                <w:sz w:val="20"/>
                <w:szCs w:val="20"/>
              </w:rPr>
              <w:t>Батюк</w:t>
            </w:r>
            <w:proofErr w:type="spellEnd"/>
            <w:r w:rsidRPr="005E7860">
              <w:rPr>
                <w:rFonts w:ascii="Verdana" w:eastAsia="Times New Roman" w:hAnsi="Verdana"/>
                <w:b/>
                <w:bCs/>
                <w:sz w:val="20"/>
                <w:szCs w:val="20"/>
              </w:rPr>
              <w:t>, В. И.</w:t>
            </w:r>
            <w:r w:rsidRPr="005E7860">
              <w:rPr>
                <w:rFonts w:ascii="Verdana" w:eastAsia="Times New Roman" w:hAnsi="Verdana"/>
                <w:sz w:val="20"/>
                <w:szCs w:val="20"/>
              </w:rPr>
              <w:br/>
              <w:t xml:space="preserve">   Соотношение сил между РФ и США [Текст] / В. И. </w:t>
            </w:r>
            <w:proofErr w:type="spellStart"/>
            <w:r w:rsidRPr="005E7860">
              <w:rPr>
                <w:rFonts w:ascii="Verdana" w:eastAsia="Times New Roman" w:hAnsi="Verdana"/>
                <w:sz w:val="20"/>
                <w:szCs w:val="20"/>
              </w:rPr>
              <w:t>Батюк</w:t>
            </w:r>
            <w:proofErr w:type="spellEnd"/>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6. - С. 46-53.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Автор показывает, что еще совсем недавно среди экспертов-международников и практических политиков было широко распространено убеждение в том, что США далеко превосходят Российскую Федерацию по основным параметрам национально-государственной мощи и это американское превосходство будет только нарастать. </w:t>
            </w:r>
            <w:r w:rsidR="004A5480">
              <w:rPr>
                <w:rFonts w:ascii="Verdana" w:eastAsia="Times New Roman" w:hAnsi="Verdana"/>
                <w:sz w:val="18"/>
                <w:szCs w:val="18"/>
              </w:rPr>
              <w:t>П</w:t>
            </w:r>
            <w:r w:rsidRPr="004A5480">
              <w:rPr>
                <w:rFonts w:ascii="Verdana" w:eastAsia="Times New Roman" w:hAnsi="Verdana"/>
                <w:sz w:val="18"/>
                <w:szCs w:val="18"/>
              </w:rPr>
              <w:t>оказано, что в настоящее время становится очевидным, что соотношение сил между Россией и Америкой по всем основным параметрам - от стратегического ядерного потенциала до борьбы идей - меняется не в пользу Соединенных Штатов. Статья может рассматриваться как научно-методический материал по направлению подготовки "Международные отношения</w:t>
            </w:r>
            <w:r w:rsidRPr="005E7860">
              <w:rPr>
                <w:rFonts w:ascii="Verdana" w:eastAsia="Times New Roman" w:hAnsi="Verdana"/>
                <w:sz w:val="20"/>
                <w:szCs w:val="20"/>
              </w:rPr>
              <w:t>".</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19</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proofErr w:type="spellStart"/>
            <w:r w:rsidRPr="005E7860">
              <w:rPr>
                <w:rFonts w:ascii="Verdana" w:eastAsia="Times New Roman" w:hAnsi="Verdana"/>
                <w:b/>
                <w:bCs/>
                <w:sz w:val="20"/>
                <w:szCs w:val="20"/>
              </w:rPr>
              <w:t>Одегова</w:t>
            </w:r>
            <w:proofErr w:type="spellEnd"/>
            <w:r w:rsidRPr="005E7860">
              <w:rPr>
                <w:rFonts w:ascii="Verdana" w:eastAsia="Times New Roman" w:hAnsi="Verdana"/>
                <w:b/>
                <w:bCs/>
                <w:sz w:val="20"/>
                <w:szCs w:val="20"/>
              </w:rPr>
              <w:t>, К. И.</w:t>
            </w:r>
            <w:r w:rsidRPr="005E7860">
              <w:rPr>
                <w:rFonts w:ascii="Verdana" w:eastAsia="Times New Roman" w:hAnsi="Verdana"/>
                <w:sz w:val="20"/>
                <w:szCs w:val="20"/>
              </w:rPr>
              <w:br/>
              <w:t xml:space="preserve">   Анимационная антиутопия как жанр современной </w:t>
            </w:r>
            <w:proofErr w:type="spellStart"/>
            <w:r w:rsidRPr="005E7860">
              <w:rPr>
                <w:rFonts w:ascii="Verdana" w:eastAsia="Times New Roman" w:hAnsi="Verdana"/>
                <w:sz w:val="20"/>
                <w:szCs w:val="20"/>
              </w:rPr>
              <w:t>кинокультуры</w:t>
            </w:r>
            <w:proofErr w:type="spellEnd"/>
            <w:r w:rsidRPr="005E7860">
              <w:rPr>
                <w:rFonts w:ascii="Verdana" w:eastAsia="Times New Roman" w:hAnsi="Verdana"/>
                <w:sz w:val="20"/>
                <w:szCs w:val="20"/>
              </w:rPr>
              <w:t xml:space="preserve"> [Текст] / К. И. </w:t>
            </w:r>
            <w:proofErr w:type="spellStart"/>
            <w:r w:rsidRPr="005E7860">
              <w:rPr>
                <w:rFonts w:ascii="Verdana" w:eastAsia="Times New Roman" w:hAnsi="Verdana"/>
                <w:sz w:val="20"/>
                <w:szCs w:val="20"/>
              </w:rPr>
              <w:t>Одегова</w:t>
            </w:r>
            <w:proofErr w:type="spellEnd"/>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6. - С. 60-65.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Показано, что анимация, основываясь на принципах кинематографа, разработала собственный сложный художественный язык, позволяющий в таких жанрах, как антиутопия, поднимать проблемы современного мира. С появлением компьютерной графики в 2000-2010-е годы вышло большое количество анимационных антиутопий.</w:t>
            </w:r>
            <w:r w:rsidR="004A5480">
              <w:rPr>
                <w:rFonts w:ascii="Verdana" w:eastAsia="Times New Roman" w:hAnsi="Verdana"/>
                <w:sz w:val="18"/>
                <w:szCs w:val="18"/>
              </w:rPr>
              <w:t xml:space="preserve"> </w:t>
            </w:r>
            <w:r w:rsidRPr="004A5480">
              <w:rPr>
                <w:rFonts w:ascii="Verdana" w:eastAsia="Times New Roman" w:hAnsi="Verdana"/>
                <w:sz w:val="18"/>
                <w:szCs w:val="18"/>
              </w:rPr>
              <w:t>Делается вывод о том, что современные анимационные антиутопии подняли темы, волнующие современное общество (последствия войн и научных достижений, влияние корпораций на жизнь отдельного человека в частности и общества в целом, ресурсный кризис и проблемы экологии), и внесли ряд изменений в черты классических антиутопий. Материалы статьи могут выступать в качестве научно-методического обеспечения дисциплин, связанных с подготовкой по дисциплине "Киноведение".</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20</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Леонова, А. А.</w:t>
            </w:r>
            <w:r w:rsidRPr="005E7860">
              <w:rPr>
                <w:rFonts w:ascii="Verdana" w:eastAsia="Times New Roman" w:hAnsi="Verdana"/>
                <w:sz w:val="20"/>
                <w:szCs w:val="20"/>
              </w:rPr>
              <w:br/>
              <w:t>   История развития института нотариата в России [Текст] / А. А. Леонова</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6. - С. 66-71.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На основе анализа нормативных правовых актов различных периодов рассматривается история развития нотариата в России. Автор показывает, что исторически появление в государстве такого учреждения, как нотариат, обусловливается развитием гражданского оборота, необходимостью содействовать его субъектам в совершении сделок и закреплении приобретаемых прав в юридической форме, что, в свою очередь, способствует установлению стабильности гражданского оборота и обеспечивает охрану и бесспорность прав его участников.</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21</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Макаревич, Э. Ф.</w:t>
            </w:r>
            <w:r w:rsidRPr="005E7860">
              <w:rPr>
                <w:rFonts w:ascii="Verdana" w:eastAsia="Times New Roman" w:hAnsi="Verdana"/>
                <w:sz w:val="20"/>
                <w:szCs w:val="20"/>
              </w:rPr>
              <w:br/>
              <w:t>   Потенциал "мягкой силы" и его измерение [Текст] / Э. Ф. Макаревич</w:t>
            </w:r>
            <w:r w:rsidRPr="005E7860">
              <w:rPr>
                <w:rFonts w:ascii="Verdana" w:eastAsia="Times New Roman" w:hAnsi="Verdana"/>
                <w:sz w:val="20"/>
                <w:szCs w:val="20"/>
              </w:rPr>
              <w:br/>
            </w:r>
            <w:r w:rsidRPr="005E7860">
              <w:rPr>
                <w:rFonts w:ascii="Verdana" w:eastAsia="Times New Roman" w:hAnsi="Verdana"/>
                <w:sz w:val="20"/>
                <w:szCs w:val="20"/>
              </w:rPr>
              <w:lastRenderedPageBreak/>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8. - С. 19-24.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Рассматривается понятие потенциала "мягкой силы" и её возможностей, которые используются в глобальном мире. Возможности "мягкой силы" основываются на привлекательности её ресурсов (материальной и духовной культуре, культуре жизни людей, политических идеях и ценностях, истории), на привлекательности её потенциала, который измеряется определенными методами.</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lastRenderedPageBreak/>
              <w:t>22</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r w:rsidRPr="005E7860">
              <w:rPr>
                <w:rFonts w:ascii="Verdana" w:eastAsia="Times New Roman" w:hAnsi="Verdana"/>
                <w:b/>
                <w:bCs/>
                <w:sz w:val="20"/>
                <w:szCs w:val="20"/>
              </w:rPr>
              <w:t>Костина, А. В.</w:t>
            </w:r>
            <w:r w:rsidRPr="005E7860">
              <w:rPr>
                <w:rFonts w:ascii="Verdana" w:eastAsia="Times New Roman" w:hAnsi="Verdana"/>
                <w:sz w:val="20"/>
                <w:szCs w:val="20"/>
              </w:rPr>
              <w:br/>
              <w:t>   Культура как значимое понятие в стратегии национальной безопасности России [Текст] / А. В. Костина</w:t>
            </w:r>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8. - С. 10-18.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Показано, что в Стратегии национальной безопасности России культура обоснованно рассматривается не только как нечто </w:t>
            </w:r>
            <w:proofErr w:type="spellStart"/>
            <w:r w:rsidRPr="004A5480">
              <w:rPr>
                <w:rFonts w:ascii="Verdana" w:eastAsia="Times New Roman" w:hAnsi="Verdana"/>
                <w:sz w:val="18"/>
                <w:szCs w:val="18"/>
              </w:rPr>
              <w:t>сверхценное</w:t>
            </w:r>
            <w:proofErr w:type="spellEnd"/>
            <w:r w:rsidRPr="004A5480">
              <w:rPr>
                <w:rFonts w:ascii="Verdana" w:eastAsia="Times New Roman" w:hAnsi="Verdana"/>
                <w:sz w:val="18"/>
                <w:szCs w:val="18"/>
              </w:rPr>
              <w:t>, как то, что образует единство народа, формирует его душу и определяет его уникальность, как то, что необходимо сохранять, но и как то, что выступает в качестве специфической формы социальной регуляции, как то, что обладает собственным мощным потенциалом управления человеком и обществом. В связи с этим показано, что сохранение культуры - это условие обеспечения национальной безопасности страны.</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23</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5E7860">
            <w:pPr>
              <w:rPr>
                <w:rFonts w:ascii="Verdana" w:eastAsia="Times New Roman" w:hAnsi="Verdana"/>
                <w:sz w:val="20"/>
                <w:szCs w:val="20"/>
              </w:rPr>
            </w:pPr>
            <w:proofErr w:type="spellStart"/>
            <w:r w:rsidRPr="005E7860">
              <w:rPr>
                <w:rFonts w:ascii="Verdana" w:eastAsia="Times New Roman" w:hAnsi="Verdana"/>
                <w:b/>
                <w:bCs/>
                <w:sz w:val="20"/>
                <w:szCs w:val="20"/>
              </w:rPr>
              <w:t>Флиер</w:t>
            </w:r>
            <w:proofErr w:type="spellEnd"/>
            <w:r w:rsidRPr="005E7860">
              <w:rPr>
                <w:rFonts w:ascii="Verdana" w:eastAsia="Times New Roman" w:hAnsi="Verdana"/>
                <w:b/>
                <w:bCs/>
                <w:sz w:val="20"/>
                <w:szCs w:val="20"/>
              </w:rPr>
              <w:t>, А. Я.</w:t>
            </w:r>
            <w:r w:rsidRPr="005E7860">
              <w:rPr>
                <w:rFonts w:ascii="Verdana" w:eastAsia="Times New Roman" w:hAnsi="Verdana"/>
                <w:sz w:val="20"/>
                <w:szCs w:val="20"/>
              </w:rPr>
              <w:br/>
              <w:t xml:space="preserve">   Эволюция человека и </w:t>
            </w:r>
            <w:proofErr w:type="spellStart"/>
            <w:r w:rsidRPr="005E7860">
              <w:rPr>
                <w:rFonts w:ascii="Verdana" w:eastAsia="Times New Roman" w:hAnsi="Verdana"/>
                <w:sz w:val="20"/>
                <w:szCs w:val="20"/>
              </w:rPr>
              <w:t>культурогенез</w:t>
            </w:r>
            <w:proofErr w:type="spellEnd"/>
            <w:r w:rsidRPr="005E7860">
              <w:rPr>
                <w:rFonts w:ascii="Verdana" w:eastAsia="Times New Roman" w:hAnsi="Verdana"/>
                <w:sz w:val="20"/>
                <w:szCs w:val="20"/>
              </w:rPr>
              <w:t xml:space="preserve"> [Текст] / А. Я. </w:t>
            </w:r>
            <w:proofErr w:type="spellStart"/>
            <w:r w:rsidRPr="005E7860">
              <w:rPr>
                <w:rFonts w:ascii="Verdana" w:eastAsia="Times New Roman" w:hAnsi="Verdana"/>
                <w:sz w:val="20"/>
                <w:szCs w:val="20"/>
              </w:rPr>
              <w:t>Флиер</w:t>
            </w:r>
            <w:proofErr w:type="spellEnd"/>
            <w:r w:rsidRPr="005E7860">
              <w:rPr>
                <w:rFonts w:ascii="Verdana" w:eastAsia="Times New Roman" w:hAnsi="Verdana"/>
                <w:sz w:val="20"/>
                <w:szCs w:val="20"/>
              </w:rPr>
              <w:br/>
              <w:t>// Учен</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с</w:t>
            </w:r>
            <w:proofErr w:type="gramEnd"/>
            <w:r w:rsidRPr="005E7860">
              <w:rPr>
                <w:rFonts w:ascii="Verdana" w:eastAsia="Times New Roman" w:hAnsi="Verdana"/>
                <w:sz w:val="20"/>
                <w:szCs w:val="20"/>
              </w:rPr>
              <w:t>овет. - 2020. - № 3. - С. 27-35.</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Автор осмысливает традиционную точку зрения относительно того, что эволюция форм жизни на Земле завершилась с происхождением человека. Показано, что процесс эволюции касается не только изменения морфологических форм живых существ, но и программ их поведения, которые образуют достаточно явные тенденции развития культуры, которые можно рассматривать как особенности </w:t>
            </w:r>
            <w:proofErr w:type="spellStart"/>
            <w:r w:rsidRPr="004A5480">
              <w:rPr>
                <w:rFonts w:ascii="Verdana" w:eastAsia="Times New Roman" w:hAnsi="Verdana"/>
                <w:sz w:val="18"/>
                <w:szCs w:val="18"/>
              </w:rPr>
              <w:t>культурогенеза</w:t>
            </w:r>
            <w:proofErr w:type="spellEnd"/>
            <w:r w:rsidRPr="004A5480">
              <w:rPr>
                <w:rFonts w:ascii="Verdana" w:eastAsia="Times New Roman" w:hAnsi="Verdana"/>
                <w:sz w:val="18"/>
                <w:szCs w:val="18"/>
              </w:rPr>
              <w:t>.</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24</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4A5480" w:rsidRDefault="005E7860" w:rsidP="005E7860">
            <w:pPr>
              <w:rPr>
                <w:rFonts w:ascii="Verdana" w:eastAsia="Times New Roman" w:hAnsi="Verdana"/>
                <w:sz w:val="18"/>
                <w:szCs w:val="18"/>
              </w:rPr>
            </w:pPr>
            <w:proofErr w:type="spellStart"/>
            <w:r w:rsidRPr="005E7860">
              <w:rPr>
                <w:rFonts w:ascii="Verdana" w:eastAsia="Times New Roman" w:hAnsi="Verdana"/>
                <w:b/>
                <w:bCs/>
                <w:sz w:val="20"/>
                <w:szCs w:val="20"/>
              </w:rPr>
              <w:t>Хлопонина</w:t>
            </w:r>
            <w:proofErr w:type="spellEnd"/>
            <w:r w:rsidRPr="005E7860">
              <w:rPr>
                <w:rFonts w:ascii="Verdana" w:eastAsia="Times New Roman" w:hAnsi="Verdana"/>
                <w:b/>
                <w:bCs/>
                <w:sz w:val="20"/>
                <w:szCs w:val="20"/>
              </w:rPr>
              <w:t>, О. О.</w:t>
            </w:r>
            <w:r w:rsidRPr="005E7860">
              <w:rPr>
                <w:rFonts w:ascii="Verdana" w:eastAsia="Times New Roman" w:hAnsi="Verdana"/>
                <w:sz w:val="20"/>
                <w:szCs w:val="20"/>
              </w:rPr>
              <w:br/>
              <w:t xml:space="preserve">   Разрешение </w:t>
            </w:r>
            <w:proofErr w:type="spellStart"/>
            <w:r w:rsidRPr="005E7860">
              <w:rPr>
                <w:rFonts w:ascii="Verdana" w:eastAsia="Times New Roman" w:hAnsi="Verdana"/>
                <w:sz w:val="20"/>
                <w:szCs w:val="20"/>
              </w:rPr>
              <w:t>гендерных</w:t>
            </w:r>
            <w:proofErr w:type="spellEnd"/>
            <w:r w:rsidRPr="005E7860">
              <w:rPr>
                <w:rFonts w:ascii="Verdana" w:eastAsia="Times New Roman" w:hAnsi="Verdana"/>
                <w:sz w:val="20"/>
                <w:szCs w:val="20"/>
              </w:rPr>
              <w:t xml:space="preserve"> проблем в России 1890-1930-х годов [Текст] : </w:t>
            </w:r>
            <w:proofErr w:type="spellStart"/>
            <w:r w:rsidRPr="005E7860">
              <w:rPr>
                <w:rFonts w:ascii="Verdana" w:eastAsia="Times New Roman" w:hAnsi="Verdana"/>
                <w:sz w:val="20"/>
                <w:szCs w:val="20"/>
              </w:rPr>
              <w:t>учеб</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метод</w:t>
            </w:r>
            <w:proofErr w:type="spellEnd"/>
            <w:r w:rsidRPr="005E7860">
              <w:rPr>
                <w:rFonts w:ascii="Verdana" w:eastAsia="Times New Roman" w:hAnsi="Verdana"/>
                <w:sz w:val="20"/>
                <w:szCs w:val="20"/>
              </w:rPr>
              <w:t>. материалы к курсу "</w:t>
            </w:r>
            <w:proofErr w:type="spellStart"/>
            <w:r w:rsidRPr="005E7860">
              <w:rPr>
                <w:rFonts w:ascii="Verdana" w:eastAsia="Times New Roman" w:hAnsi="Verdana"/>
                <w:sz w:val="20"/>
                <w:szCs w:val="20"/>
              </w:rPr>
              <w:t>Гендерные</w:t>
            </w:r>
            <w:proofErr w:type="spellEnd"/>
            <w:r w:rsidRPr="005E7860">
              <w:rPr>
                <w:rFonts w:ascii="Verdana" w:eastAsia="Times New Roman" w:hAnsi="Verdana"/>
                <w:sz w:val="20"/>
                <w:szCs w:val="20"/>
              </w:rPr>
              <w:t xml:space="preserve"> исследования" / О. О. </w:t>
            </w:r>
            <w:proofErr w:type="spellStart"/>
            <w:r w:rsidRPr="005E7860">
              <w:rPr>
                <w:rFonts w:ascii="Verdana" w:eastAsia="Times New Roman" w:hAnsi="Verdana"/>
                <w:sz w:val="20"/>
                <w:szCs w:val="20"/>
              </w:rPr>
              <w:t>Хлопонина</w:t>
            </w:r>
            <w:proofErr w:type="spellEnd"/>
            <w:r w:rsidRPr="005E7860">
              <w:rPr>
                <w:rFonts w:ascii="Verdana" w:eastAsia="Times New Roman" w:hAnsi="Verdana"/>
                <w:sz w:val="20"/>
                <w:szCs w:val="20"/>
              </w:rPr>
              <w:br/>
              <w:t>// Учен. совет. - 2020. - № 3. - С. 69-77.</w:t>
            </w:r>
            <w:r w:rsidRPr="005E7860">
              <w:rPr>
                <w:rFonts w:ascii="Verdana" w:eastAsia="Times New Roman" w:hAnsi="Verdana"/>
                <w:sz w:val="20"/>
                <w:szCs w:val="20"/>
              </w:rPr>
              <w:br/>
            </w:r>
            <w:r w:rsidR="004A5480">
              <w:rPr>
                <w:rFonts w:ascii="Verdana" w:eastAsia="Times New Roman" w:hAnsi="Verdana"/>
                <w:sz w:val="20"/>
                <w:szCs w:val="20"/>
              </w:rPr>
              <w:t xml:space="preserve">   </w:t>
            </w:r>
            <w:r w:rsidRPr="004A5480">
              <w:rPr>
                <w:rFonts w:ascii="Verdana" w:eastAsia="Times New Roman" w:hAnsi="Verdana"/>
                <w:sz w:val="18"/>
                <w:szCs w:val="18"/>
              </w:rPr>
              <w:t xml:space="preserve">Автор рассматривает </w:t>
            </w:r>
            <w:proofErr w:type="spellStart"/>
            <w:r w:rsidRPr="004A5480">
              <w:rPr>
                <w:rFonts w:ascii="Verdana" w:eastAsia="Times New Roman" w:hAnsi="Verdana"/>
                <w:sz w:val="18"/>
                <w:szCs w:val="18"/>
              </w:rPr>
              <w:t>гендерную</w:t>
            </w:r>
            <w:proofErr w:type="spellEnd"/>
            <w:r w:rsidRPr="004A5480">
              <w:rPr>
                <w:rFonts w:ascii="Verdana" w:eastAsia="Times New Roman" w:hAnsi="Verdana"/>
                <w:sz w:val="18"/>
                <w:szCs w:val="18"/>
              </w:rPr>
              <w:t xml:space="preserve"> проблематику в России 1890-1930-х годов как обладающую принципиальными различиями в рамках трех выделяемых периодов - 1890-х, 1920-х, 1930-х годов. На конкретных примерах рассматриваются различные подходы к </w:t>
            </w:r>
            <w:proofErr w:type="spellStart"/>
            <w:r w:rsidRPr="004A5480">
              <w:rPr>
                <w:rFonts w:ascii="Verdana" w:eastAsia="Times New Roman" w:hAnsi="Verdana"/>
                <w:sz w:val="18"/>
                <w:szCs w:val="18"/>
              </w:rPr>
              <w:t>социокультурной</w:t>
            </w:r>
            <w:proofErr w:type="spellEnd"/>
            <w:r w:rsidRPr="004A5480">
              <w:rPr>
                <w:rFonts w:ascii="Verdana" w:eastAsia="Times New Roman" w:hAnsi="Verdana"/>
                <w:sz w:val="18"/>
                <w:szCs w:val="18"/>
              </w:rPr>
              <w:t xml:space="preserve"> динамике, показаны их преимущества и недостатки, проанализировано содержание трех выделенных этапов развития в контексте </w:t>
            </w:r>
            <w:proofErr w:type="spellStart"/>
            <w:r w:rsidRPr="004A5480">
              <w:rPr>
                <w:rFonts w:ascii="Verdana" w:eastAsia="Times New Roman" w:hAnsi="Verdana"/>
                <w:sz w:val="18"/>
                <w:szCs w:val="18"/>
              </w:rPr>
              <w:t>гендерной</w:t>
            </w:r>
            <w:proofErr w:type="spellEnd"/>
            <w:r w:rsidRPr="004A5480">
              <w:rPr>
                <w:rFonts w:ascii="Verdana" w:eastAsia="Times New Roman" w:hAnsi="Verdana"/>
                <w:sz w:val="18"/>
                <w:szCs w:val="18"/>
              </w:rPr>
              <w:t xml:space="preserve"> проблематики. Материалы статьи могут быть использованы при подготовке курсов "</w:t>
            </w:r>
            <w:proofErr w:type="spellStart"/>
            <w:r w:rsidRPr="004A5480">
              <w:rPr>
                <w:rFonts w:ascii="Verdana" w:eastAsia="Times New Roman" w:hAnsi="Verdana"/>
                <w:sz w:val="18"/>
                <w:szCs w:val="18"/>
              </w:rPr>
              <w:t>Гендерные</w:t>
            </w:r>
            <w:proofErr w:type="spellEnd"/>
            <w:r w:rsidRPr="004A5480">
              <w:rPr>
                <w:rFonts w:ascii="Verdana" w:eastAsia="Times New Roman" w:hAnsi="Verdana"/>
                <w:sz w:val="18"/>
                <w:szCs w:val="18"/>
              </w:rPr>
              <w:t xml:space="preserve"> исследования", "История России", "История отечественной культуры".</w:t>
            </w:r>
          </w:p>
          <w:p w:rsidR="005E7860" w:rsidRDefault="00F1448E" w:rsidP="00A27412">
            <w:pPr>
              <w:pStyle w:val="1"/>
              <w:jc w:val="center"/>
              <w:rPr>
                <w:rFonts w:eastAsia="Times New Roman"/>
              </w:rPr>
            </w:pPr>
            <w:bookmarkStart w:id="3" w:name="_Toc50980233"/>
            <w:r w:rsidRPr="00F1448E">
              <w:rPr>
                <w:rFonts w:eastAsia="Times New Roman"/>
              </w:rPr>
              <w:t>Публикации преподавателей ПВГУС</w:t>
            </w:r>
            <w:bookmarkEnd w:id="3"/>
          </w:p>
          <w:p w:rsidR="001A2DEA" w:rsidRPr="001A2DEA" w:rsidRDefault="001A2DEA" w:rsidP="001A2DEA">
            <w:pPr>
              <w:jc w:val="center"/>
              <w:rPr>
                <w:rFonts w:ascii="Verdana" w:eastAsia="Times New Roman" w:hAnsi="Verdana"/>
                <w:sz w:val="18"/>
                <w:szCs w:val="18"/>
              </w:rPr>
            </w:pPr>
            <w:r>
              <w:rPr>
                <w:rFonts w:ascii="Verdana" w:eastAsia="Times New Roman" w:hAnsi="Verdana"/>
                <w:sz w:val="18"/>
                <w:szCs w:val="18"/>
              </w:rPr>
              <w:t>см</w:t>
            </w:r>
            <w:r w:rsidRPr="001A2DEA">
              <w:rPr>
                <w:rFonts w:ascii="Verdana" w:eastAsia="Times New Roman" w:hAnsi="Verdana"/>
                <w:sz w:val="18"/>
                <w:szCs w:val="18"/>
              </w:rPr>
              <w:t>. также № 3</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25</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r w:rsidR="004A5480">
              <w:rPr>
                <w:rFonts w:ascii="Verdana" w:eastAsia="Times New Roman" w:hAnsi="Verdana"/>
                <w:sz w:val="20"/>
                <w:szCs w:val="20"/>
              </w:rPr>
              <w:t xml:space="preserve">НЭБ </w:t>
            </w:r>
            <w:r w:rsidR="004A5480">
              <w:rPr>
                <w:rFonts w:ascii="Verdana" w:eastAsia="Times New Roman" w:hAnsi="Verdana"/>
                <w:sz w:val="20"/>
                <w:szCs w:val="20"/>
                <w:lang w:val="en-US"/>
              </w:rPr>
              <w:t>E</w:t>
            </w:r>
            <w:proofErr w:type="spellStart"/>
            <w:r w:rsidR="004A5480" w:rsidRPr="00E609E3">
              <w:rPr>
                <w:rFonts w:ascii="Verdana" w:eastAsia="Times New Roman" w:hAnsi="Verdana"/>
                <w:sz w:val="20"/>
                <w:szCs w:val="20"/>
              </w:rPr>
              <w:t>library.ru</w:t>
            </w:r>
            <w:proofErr w:type="spellEnd"/>
          </w:p>
        </w:tc>
        <w:tc>
          <w:tcPr>
            <w:tcW w:w="3892" w:type="pct"/>
            <w:hideMark/>
          </w:tcPr>
          <w:p w:rsidR="00F1448E" w:rsidRDefault="005E7860" w:rsidP="00F1448E">
            <w:pPr>
              <w:rPr>
                <w:rFonts w:ascii="Verdana" w:eastAsia="Times New Roman" w:hAnsi="Verdana"/>
                <w:sz w:val="20"/>
                <w:szCs w:val="20"/>
              </w:rPr>
            </w:pPr>
            <w:r w:rsidRPr="005E7860">
              <w:rPr>
                <w:rFonts w:ascii="Verdana" w:eastAsia="Times New Roman" w:hAnsi="Verdana"/>
                <w:b/>
                <w:bCs/>
                <w:sz w:val="20"/>
                <w:szCs w:val="20"/>
              </w:rPr>
              <w:t>Краснощеков, В. А.</w:t>
            </w:r>
            <w:r w:rsidRPr="005E7860">
              <w:rPr>
                <w:rFonts w:ascii="Verdana" w:eastAsia="Times New Roman" w:hAnsi="Verdana"/>
                <w:sz w:val="20"/>
                <w:szCs w:val="20"/>
              </w:rPr>
              <w:br/>
              <w:t>   Особенности внутреннего убранства жилища народов Среднего Поволжья конца XIX - первой половины XX веков [Электронный ресурс] / В. А. Краснощеков</w:t>
            </w:r>
            <w:r w:rsidR="00F1448E">
              <w:rPr>
                <w:rFonts w:ascii="Verdana" w:eastAsia="Times New Roman" w:hAnsi="Verdana"/>
                <w:sz w:val="20"/>
                <w:szCs w:val="20"/>
              </w:rPr>
              <w:t xml:space="preserve"> </w:t>
            </w:r>
            <w:r w:rsidRPr="005E7860">
              <w:rPr>
                <w:rFonts w:ascii="Verdana" w:eastAsia="Times New Roman" w:hAnsi="Verdana"/>
                <w:sz w:val="20"/>
                <w:szCs w:val="20"/>
              </w:rPr>
              <w:t>// Этническая культура. - 2020. - № 2. - С. 14-19. -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 - Режим доступа: </w:t>
            </w:r>
            <w:hyperlink r:id="rId10" w:history="1">
              <w:r w:rsidR="00F1448E" w:rsidRPr="00A157C6">
                <w:rPr>
                  <w:rStyle w:val="a3"/>
                  <w:rFonts w:ascii="Verdana" w:eastAsia="Times New Roman" w:hAnsi="Verdana"/>
                  <w:sz w:val="20"/>
                  <w:szCs w:val="20"/>
                </w:rPr>
                <w:t>https://elibrary.ru/item.asp?id=43036841</w:t>
              </w:r>
            </w:hyperlink>
            <w:r w:rsidRPr="005E7860">
              <w:rPr>
                <w:rFonts w:ascii="Verdana" w:eastAsia="Times New Roman" w:hAnsi="Verdana"/>
                <w:sz w:val="20"/>
                <w:szCs w:val="20"/>
              </w:rPr>
              <w:t>.</w:t>
            </w:r>
            <w:r w:rsidR="00F1448E">
              <w:rPr>
                <w:rFonts w:ascii="Verdana" w:eastAsia="Times New Roman" w:hAnsi="Verdana"/>
                <w:sz w:val="20"/>
                <w:szCs w:val="20"/>
              </w:rPr>
              <w:t xml:space="preserve"> -</w:t>
            </w:r>
            <w:r w:rsidRPr="005E7860">
              <w:rPr>
                <w:rFonts w:ascii="Verdana" w:eastAsia="Times New Roman" w:hAnsi="Verdana"/>
                <w:sz w:val="20"/>
                <w:szCs w:val="20"/>
              </w:rPr>
              <w:t xml:space="preserve"> </w:t>
            </w:r>
            <w:r w:rsidR="00F1448E" w:rsidRPr="005E7860">
              <w:rPr>
                <w:rFonts w:ascii="Verdana" w:eastAsia="Times New Roman" w:hAnsi="Verdana"/>
                <w:sz w:val="20"/>
                <w:szCs w:val="20"/>
              </w:rPr>
              <w:t xml:space="preserve">для </w:t>
            </w:r>
            <w:proofErr w:type="spellStart"/>
            <w:r w:rsidR="00F1448E" w:rsidRPr="005E7860">
              <w:rPr>
                <w:rFonts w:ascii="Verdana" w:eastAsia="Times New Roman" w:hAnsi="Verdana"/>
                <w:sz w:val="20"/>
                <w:szCs w:val="20"/>
              </w:rPr>
              <w:t>зарегистр</w:t>
            </w:r>
            <w:proofErr w:type="spellEnd"/>
            <w:r w:rsidR="00F1448E" w:rsidRPr="005E7860">
              <w:rPr>
                <w:rFonts w:ascii="Verdana" w:eastAsia="Times New Roman" w:hAnsi="Verdana"/>
                <w:sz w:val="20"/>
                <w:szCs w:val="20"/>
              </w:rPr>
              <w:t xml:space="preserve">. пользователей </w:t>
            </w:r>
            <w:proofErr w:type="spellStart"/>
            <w:r w:rsidR="00F1448E" w:rsidRPr="005E7860">
              <w:rPr>
                <w:rFonts w:ascii="Verdana" w:eastAsia="Times New Roman" w:hAnsi="Verdana"/>
                <w:sz w:val="20"/>
                <w:szCs w:val="20"/>
              </w:rPr>
              <w:t>Elibrary.ru</w:t>
            </w:r>
            <w:proofErr w:type="spellEnd"/>
            <w:r w:rsidR="00F1448E" w:rsidRPr="005E7860">
              <w:rPr>
                <w:rFonts w:ascii="Verdana" w:eastAsia="Times New Roman" w:hAnsi="Verdana"/>
                <w:sz w:val="20"/>
                <w:szCs w:val="20"/>
              </w:rPr>
              <w:t xml:space="preserve">. </w:t>
            </w:r>
            <w:r w:rsidRPr="005E7860">
              <w:rPr>
                <w:rFonts w:ascii="Verdana" w:eastAsia="Times New Roman" w:hAnsi="Verdana"/>
                <w:sz w:val="20"/>
                <w:szCs w:val="20"/>
              </w:rPr>
              <w:t>- 661 КБ.</w:t>
            </w:r>
            <w:r w:rsidR="00F1448E">
              <w:rPr>
                <w:rFonts w:ascii="Verdana" w:eastAsia="Times New Roman" w:hAnsi="Verdana"/>
                <w:sz w:val="20"/>
                <w:szCs w:val="20"/>
              </w:rPr>
              <w:t xml:space="preserve"> – Режим доступа: Локальный доступ: </w:t>
            </w:r>
            <w:hyperlink r:id="rId11" w:history="1">
              <w:r w:rsidR="00F1448E" w:rsidRPr="00A157C6">
                <w:rPr>
                  <w:rStyle w:val="a3"/>
                  <w:rFonts w:ascii="Verdana" w:eastAsia="Times New Roman" w:hAnsi="Verdana"/>
                  <w:sz w:val="20"/>
                  <w:szCs w:val="20"/>
                </w:rPr>
                <w:t>http://elib.tolgas.ru/publ/Krasnozekov_Osob_ubran.pdf</w:t>
              </w:r>
            </w:hyperlink>
          </w:p>
          <w:p w:rsidR="005E7860" w:rsidRPr="004A5480" w:rsidRDefault="00F1448E" w:rsidP="00F1448E">
            <w:pPr>
              <w:rPr>
                <w:rFonts w:ascii="Verdana" w:eastAsia="Times New Roman" w:hAnsi="Verdana"/>
                <w:sz w:val="18"/>
                <w:szCs w:val="18"/>
              </w:rPr>
            </w:pPr>
            <w:r>
              <w:rPr>
                <w:rFonts w:ascii="Verdana" w:eastAsia="Times New Roman" w:hAnsi="Verdana"/>
                <w:sz w:val="20"/>
                <w:szCs w:val="20"/>
              </w:rPr>
              <w:t xml:space="preserve">   </w:t>
            </w:r>
            <w:r w:rsidR="005E7860" w:rsidRPr="004A5480">
              <w:rPr>
                <w:rFonts w:ascii="Verdana" w:eastAsia="Times New Roman" w:hAnsi="Verdana"/>
                <w:sz w:val="18"/>
                <w:szCs w:val="18"/>
              </w:rPr>
              <w:t xml:space="preserve">В статье уделяется внимание внутреннему убранству жилищ Среднего Поволжья конца XIX - первой половины XX веков, которое, в силу обусловленных </w:t>
            </w:r>
            <w:proofErr w:type="spellStart"/>
            <w:r w:rsidR="005E7860" w:rsidRPr="004A5480">
              <w:rPr>
                <w:rFonts w:ascii="Verdana" w:eastAsia="Times New Roman" w:hAnsi="Verdana"/>
                <w:sz w:val="18"/>
                <w:szCs w:val="18"/>
              </w:rPr>
              <w:t>этнонациональных</w:t>
            </w:r>
            <w:proofErr w:type="spellEnd"/>
            <w:r w:rsidR="005E7860" w:rsidRPr="004A5480">
              <w:rPr>
                <w:rFonts w:ascii="Verdana" w:eastAsia="Times New Roman" w:hAnsi="Verdana"/>
                <w:sz w:val="18"/>
                <w:szCs w:val="18"/>
              </w:rPr>
              <w:t xml:space="preserve"> и историко-культурных факторов, предположительно, обладает определенной спецификой. Цель статьи - выявить особенности внутреннего убранства жилища народов Среднего Поволжья конца XIX - первой половины XX веков. Подчеркивается, что элементы интерьера, позволяют судить о духовной и материальной сферах жизнедеятельности их носителей.</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26</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F1448E" w:rsidRDefault="005E7860">
            <w:pPr>
              <w:rPr>
                <w:rFonts w:ascii="Verdana" w:eastAsia="Times New Roman" w:hAnsi="Verdana"/>
                <w:sz w:val="20"/>
                <w:szCs w:val="20"/>
              </w:rPr>
            </w:pPr>
            <w:r w:rsidRPr="005E7860">
              <w:rPr>
                <w:rFonts w:ascii="Verdana" w:eastAsia="Times New Roman" w:hAnsi="Verdana"/>
                <w:b/>
                <w:bCs/>
                <w:sz w:val="20"/>
                <w:szCs w:val="20"/>
              </w:rPr>
              <w:t xml:space="preserve">Лепешкина, Л. Ю. </w:t>
            </w:r>
            <w:r w:rsidRPr="005E7860">
              <w:rPr>
                <w:rFonts w:ascii="Verdana" w:eastAsia="Times New Roman" w:hAnsi="Verdana"/>
                <w:sz w:val="20"/>
                <w:szCs w:val="20"/>
              </w:rPr>
              <w:br/>
              <w:t>   Общее и особенное в представлениях о жизненном цикле человека в культуре народов Среднего Поволжья XIX века [Электронный ресурс] / Л. Ю. Лепешкина</w:t>
            </w:r>
            <w:r w:rsidR="004A5480">
              <w:rPr>
                <w:rFonts w:ascii="Verdana" w:eastAsia="Times New Roman" w:hAnsi="Verdana"/>
                <w:sz w:val="20"/>
                <w:szCs w:val="20"/>
              </w:rPr>
              <w:t xml:space="preserve"> </w:t>
            </w:r>
            <w:r w:rsidRPr="005E7860">
              <w:rPr>
                <w:rFonts w:ascii="Verdana" w:eastAsia="Times New Roman" w:hAnsi="Verdana"/>
                <w:sz w:val="20"/>
                <w:szCs w:val="20"/>
              </w:rPr>
              <w:t xml:space="preserve">// Ист. журн.: </w:t>
            </w:r>
            <w:proofErr w:type="spellStart"/>
            <w:r w:rsidRPr="005E7860">
              <w:rPr>
                <w:rFonts w:ascii="Verdana" w:eastAsia="Times New Roman" w:hAnsi="Verdana"/>
                <w:sz w:val="20"/>
                <w:szCs w:val="20"/>
              </w:rPr>
              <w:t>науч</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исслед</w:t>
            </w:r>
            <w:proofErr w:type="spellEnd"/>
            <w:r w:rsidRPr="005E7860">
              <w:rPr>
                <w:rFonts w:ascii="Verdana" w:eastAsia="Times New Roman" w:hAnsi="Verdana"/>
                <w:sz w:val="20"/>
                <w:szCs w:val="20"/>
              </w:rPr>
              <w:t>. - 2020. - № 1. - С. 147-</w:t>
            </w:r>
            <w:r w:rsidRPr="005E7860">
              <w:rPr>
                <w:rFonts w:ascii="Verdana" w:eastAsia="Times New Roman" w:hAnsi="Verdana"/>
                <w:sz w:val="20"/>
                <w:szCs w:val="20"/>
              </w:rPr>
              <w:lastRenderedPageBreak/>
              <w:t>161. - Лит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в</w:t>
            </w:r>
            <w:proofErr w:type="gramEnd"/>
            <w:r w:rsidRPr="005E7860">
              <w:rPr>
                <w:rFonts w:ascii="Verdana" w:eastAsia="Times New Roman" w:hAnsi="Verdana"/>
                <w:sz w:val="20"/>
                <w:szCs w:val="20"/>
              </w:rPr>
              <w:t xml:space="preserve"> конце ст. - Режим доступа: </w:t>
            </w:r>
            <w:hyperlink r:id="rId12" w:history="1">
              <w:r w:rsidR="00F1448E" w:rsidRPr="00A157C6">
                <w:rPr>
                  <w:rStyle w:val="a3"/>
                  <w:rFonts w:ascii="Verdana" w:eastAsia="Times New Roman" w:hAnsi="Verdana"/>
                  <w:sz w:val="20"/>
                  <w:szCs w:val="20"/>
                </w:rPr>
                <w:t>https://nbpublish.com/library_read_article.php?id=32110</w:t>
              </w:r>
            </w:hyperlink>
          </w:p>
          <w:p w:rsidR="005E7860" w:rsidRPr="004A5480" w:rsidRDefault="00F1448E">
            <w:pPr>
              <w:rPr>
                <w:rFonts w:ascii="Verdana" w:eastAsia="Times New Roman" w:hAnsi="Verdana"/>
                <w:sz w:val="18"/>
                <w:szCs w:val="18"/>
              </w:rPr>
            </w:pPr>
            <w:r>
              <w:rPr>
                <w:rFonts w:ascii="Verdana" w:eastAsia="Times New Roman" w:hAnsi="Verdana"/>
                <w:sz w:val="20"/>
                <w:szCs w:val="20"/>
              </w:rPr>
              <w:t xml:space="preserve">  </w:t>
            </w:r>
            <w:r w:rsidR="005E7860" w:rsidRPr="004A5480">
              <w:rPr>
                <w:rFonts w:ascii="Verdana" w:eastAsia="Times New Roman" w:hAnsi="Verdana"/>
                <w:sz w:val="18"/>
                <w:szCs w:val="18"/>
              </w:rPr>
              <w:t>Предметом исследования являются представления народов Среднего Поволжья о жизненном цикле человека в XIX в. - процессах рождения, инициации, вступления в брак и смерти. Цель статьи - выявление общего (типического) и особенного (уникального) в данных представлениях как категорий, объединяющих и одновременно разделяющих жителей региона.</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lastRenderedPageBreak/>
              <w:t>27</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r w:rsidR="004A5480">
              <w:rPr>
                <w:rFonts w:ascii="Verdana" w:eastAsia="Times New Roman" w:hAnsi="Verdana"/>
                <w:sz w:val="20"/>
                <w:szCs w:val="20"/>
              </w:rPr>
              <w:t xml:space="preserve">НЭБ </w:t>
            </w:r>
            <w:r w:rsidR="004A5480">
              <w:rPr>
                <w:rFonts w:ascii="Verdana" w:eastAsia="Times New Roman" w:hAnsi="Verdana"/>
                <w:sz w:val="20"/>
                <w:szCs w:val="20"/>
                <w:lang w:val="en-US"/>
              </w:rPr>
              <w:t>E</w:t>
            </w:r>
            <w:proofErr w:type="spellStart"/>
            <w:r w:rsidR="004A5480" w:rsidRPr="00E609E3">
              <w:rPr>
                <w:rFonts w:ascii="Verdana" w:eastAsia="Times New Roman" w:hAnsi="Verdana"/>
                <w:sz w:val="20"/>
                <w:szCs w:val="20"/>
              </w:rPr>
              <w:t>library.ru</w:t>
            </w:r>
            <w:proofErr w:type="spellEnd"/>
          </w:p>
        </w:tc>
        <w:tc>
          <w:tcPr>
            <w:tcW w:w="3892" w:type="pct"/>
            <w:hideMark/>
          </w:tcPr>
          <w:p w:rsidR="00F1448E" w:rsidRDefault="005E7860" w:rsidP="00F1448E">
            <w:pPr>
              <w:rPr>
                <w:rFonts w:ascii="Verdana" w:eastAsia="Times New Roman" w:hAnsi="Verdana"/>
                <w:sz w:val="20"/>
                <w:szCs w:val="20"/>
              </w:rPr>
            </w:pPr>
            <w:r w:rsidRPr="005E7860">
              <w:rPr>
                <w:rFonts w:ascii="Verdana" w:eastAsia="Times New Roman" w:hAnsi="Verdana"/>
                <w:b/>
                <w:bCs/>
                <w:sz w:val="20"/>
                <w:szCs w:val="20"/>
              </w:rPr>
              <w:t>Якунин, В. Н.</w:t>
            </w:r>
            <w:r w:rsidRPr="005E7860">
              <w:rPr>
                <w:rFonts w:ascii="Verdana" w:eastAsia="Times New Roman" w:hAnsi="Verdana"/>
                <w:sz w:val="20"/>
                <w:szCs w:val="20"/>
              </w:rPr>
              <w:br/>
              <w:t>   Самарская епархия и ее правящие архиереи на рубеже эпох (1891-1913 гг.)   [Электронный ресурс] / В. Н. Якунин</w:t>
            </w:r>
            <w:r w:rsidR="004A5480">
              <w:rPr>
                <w:rFonts w:ascii="Verdana" w:eastAsia="Times New Roman" w:hAnsi="Verdana"/>
                <w:sz w:val="20"/>
                <w:szCs w:val="20"/>
              </w:rPr>
              <w:t xml:space="preserve"> </w:t>
            </w:r>
            <w:r w:rsidRPr="005E7860">
              <w:rPr>
                <w:rFonts w:ascii="Verdana" w:eastAsia="Times New Roman" w:hAnsi="Verdana"/>
                <w:sz w:val="20"/>
                <w:szCs w:val="20"/>
              </w:rPr>
              <w:t>// Государство, общество, церковь в истории России ХХ-XXI веков</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материалы XIX </w:t>
            </w:r>
            <w:proofErr w:type="spellStart"/>
            <w:r w:rsidRPr="005E7860">
              <w:rPr>
                <w:rFonts w:ascii="Verdana" w:eastAsia="Times New Roman" w:hAnsi="Verdana"/>
                <w:sz w:val="20"/>
                <w:szCs w:val="20"/>
              </w:rPr>
              <w:t>Междунар</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науч</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конф</w:t>
            </w:r>
            <w:proofErr w:type="spellEnd"/>
            <w:r w:rsidRPr="005E7860">
              <w:rPr>
                <w:rFonts w:ascii="Verdana" w:eastAsia="Times New Roman" w:hAnsi="Verdana"/>
                <w:sz w:val="20"/>
                <w:szCs w:val="20"/>
              </w:rPr>
              <w:t xml:space="preserve">. - Иваново, 2020. - С. 189-194. -. - </w:t>
            </w:r>
            <w:proofErr w:type="spellStart"/>
            <w:r w:rsidRPr="005E7860">
              <w:rPr>
                <w:rFonts w:ascii="Verdana" w:eastAsia="Times New Roman" w:hAnsi="Verdana"/>
                <w:sz w:val="20"/>
                <w:szCs w:val="20"/>
              </w:rPr>
              <w:t>Библиогр</w:t>
            </w:r>
            <w:proofErr w:type="spellEnd"/>
            <w:r w:rsidRPr="005E7860">
              <w:rPr>
                <w:rFonts w:ascii="Verdana" w:eastAsia="Times New Roman" w:hAnsi="Verdana"/>
                <w:sz w:val="20"/>
                <w:szCs w:val="20"/>
              </w:rPr>
              <w:t>. в конце ст. - Режим доступа:</w:t>
            </w:r>
            <w:r w:rsidR="004A5480">
              <w:rPr>
                <w:rFonts w:ascii="Verdana" w:eastAsia="Times New Roman" w:hAnsi="Verdana"/>
                <w:sz w:val="20"/>
                <w:szCs w:val="20"/>
              </w:rPr>
              <w:t xml:space="preserve"> </w:t>
            </w:r>
            <w:hyperlink r:id="rId13" w:history="1">
              <w:r w:rsidR="00F1448E" w:rsidRPr="00A157C6">
                <w:rPr>
                  <w:rStyle w:val="a3"/>
                  <w:rFonts w:ascii="Verdana" w:eastAsia="Times New Roman" w:hAnsi="Verdana"/>
                  <w:sz w:val="20"/>
                  <w:szCs w:val="20"/>
                </w:rPr>
                <w:t>https://elibrary.ru/item.asp?id=43327850</w:t>
              </w:r>
            </w:hyperlink>
            <w:r w:rsidR="00F1448E">
              <w:rPr>
                <w:rFonts w:ascii="Verdana" w:eastAsia="Times New Roman" w:hAnsi="Verdana"/>
                <w:sz w:val="20"/>
                <w:szCs w:val="20"/>
              </w:rPr>
              <w:t xml:space="preserve">. - </w:t>
            </w:r>
            <w:r w:rsidR="00F1448E" w:rsidRPr="005E7860">
              <w:rPr>
                <w:rFonts w:ascii="Verdana" w:eastAsia="Times New Roman" w:hAnsi="Verdana"/>
                <w:sz w:val="20"/>
                <w:szCs w:val="20"/>
              </w:rPr>
              <w:t xml:space="preserve">для </w:t>
            </w:r>
            <w:proofErr w:type="spellStart"/>
            <w:r w:rsidR="00F1448E" w:rsidRPr="005E7860">
              <w:rPr>
                <w:rFonts w:ascii="Verdana" w:eastAsia="Times New Roman" w:hAnsi="Verdana"/>
                <w:sz w:val="20"/>
                <w:szCs w:val="20"/>
              </w:rPr>
              <w:t>зарегистр</w:t>
            </w:r>
            <w:proofErr w:type="spellEnd"/>
            <w:r w:rsidR="00F1448E" w:rsidRPr="005E7860">
              <w:rPr>
                <w:rFonts w:ascii="Verdana" w:eastAsia="Times New Roman" w:hAnsi="Verdana"/>
                <w:sz w:val="20"/>
                <w:szCs w:val="20"/>
              </w:rPr>
              <w:t xml:space="preserve">. пользователей </w:t>
            </w:r>
            <w:proofErr w:type="spellStart"/>
            <w:r w:rsidR="00F1448E" w:rsidRPr="005E7860">
              <w:rPr>
                <w:rFonts w:ascii="Verdana" w:eastAsia="Times New Roman" w:hAnsi="Verdana"/>
                <w:sz w:val="20"/>
                <w:szCs w:val="20"/>
              </w:rPr>
              <w:t>Elibrary.ru</w:t>
            </w:r>
            <w:proofErr w:type="spellEnd"/>
            <w:r w:rsidR="00F1448E">
              <w:rPr>
                <w:rFonts w:ascii="Verdana" w:eastAsia="Times New Roman" w:hAnsi="Verdana"/>
                <w:sz w:val="20"/>
                <w:szCs w:val="20"/>
              </w:rPr>
              <w:t>; Р</w:t>
            </w:r>
            <w:r w:rsidRPr="005E7860">
              <w:rPr>
                <w:rFonts w:ascii="Verdana" w:eastAsia="Times New Roman" w:hAnsi="Verdana"/>
                <w:sz w:val="20"/>
                <w:szCs w:val="20"/>
              </w:rPr>
              <w:t xml:space="preserve">ежим доступа: Локальный доступ. </w:t>
            </w:r>
            <w:r w:rsidR="00F1448E">
              <w:rPr>
                <w:rFonts w:ascii="Verdana" w:eastAsia="Times New Roman" w:hAnsi="Verdana"/>
                <w:sz w:val="20"/>
                <w:szCs w:val="20"/>
              </w:rPr>
              <w:t>-</w:t>
            </w:r>
            <w:hyperlink r:id="rId14" w:history="1">
              <w:r w:rsidR="00F1448E" w:rsidRPr="00A157C6">
                <w:rPr>
                  <w:rStyle w:val="a3"/>
                  <w:rFonts w:ascii="Verdana" w:eastAsia="Times New Roman" w:hAnsi="Verdana"/>
                  <w:sz w:val="20"/>
                  <w:szCs w:val="20"/>
                </w:rPr>
                <w:t xml:space="preserve">\\192.168.100.120\publ2\Yakunin_Samara </w:t>
              </w:r>
              <w:proofErr w:type="spellStart"/>
              <w:r w:rsidR="00F1448E" w:rsidRPr="00A157C6">
                <w:rPr>
                  <w:rStyle w:val="a3"/>
                  <w:rFonts w:ascii="Verdana" w:eastAsia="Times New Roman" w:hAnsi="Verdana"/>
                  <w:sz w:val="20"/>
                  <w:szCs w:val="20"/>
                </w:rPr>
                <w:t>Diocese.pdf</w:t>
              </w:r>
              <w:proofErr w:type="spellEnd"/>
            </w:hyperlink>
            <w:r w:rsidR="004A5480">
              <w:rPr>
                <w:rFonts w:ascii="Verdana" w:eastAsia="Times New Roman" w:hAnsi="Verdana"/>
                <w:sz w:val="20"/>
                <w:szCs w:val="20"/>
              </w:rPr>
              <w:t>.</w:t>
            </w:r>
          </w:p>
          <w:p w:rsidR="005E7860" w:rsidRPr="004A5480" w:rsidRDefault="00F1448E" w:rsidP="00F1448E">
            <w:pPr>
              <w:rPr>
                <w:rFonts w:ascii="Verdana" w:eastAsia="Times New Roman" w:hAnsi="Verdana"/>
                <w:sz w:val="18"/>
                <w:szCs w:val="18"/>
              </w:rPr>
            </w:pPr>
            <w:r>
              <w:rPr>
                <w:rFonts w:ascii="Verdana" w:eastAsia="Times New Roman" w:hAnsi="Verdana"/>
                <w:sz w:val="20"/>
                <w:szCs w:val="20"/>
              </w:rPr>
              <w:t xml:space="preserve">    </w:t>
            </w:r>
            <w:r w:rsidR="005E7860" w:rsidRPr="004A5480">
              <w:rPr>
                <w:rFonts w:ascii="Verdana" w:eastAsia="Times New Roman" w:hAnsi="Verdana"/>
                <w:sz w:val="18"/>
                <w:szCs w:val="18"/>
              </w:rPr>
              <w:t xml:space="preserve">На основе комплексного анализа положения и деятельности Самарской епархии Русской Православной церкви в 1891-1913 гг. исследована роль правящих архиереев в её развитии и церковном </w:t>
            </w:r>
            <w:proofErr w:type="spellStart"/>
            <w:r w:rsidR="005E7860" w:rsidRPr="004A5480">
              <w:rPr>
                <w:rFonts w:ascii="Verdana" w:eastAsia="Times New Roman" w:hAnsi="Verdana"/>
                <w:sz w:val="18"/>
                <w:szCs w:val="18"/>
              </w:rPr>
              <w:t>храмостроительстве</w:t>
            </w:r>
            <w:proofErr w:type="spellEnd"/>
            <w:r w:rsidR="005E7860" w:rsidRPr="004A5480">
              <w:rPr>
                <w:rFonts w:ascii="Verdana" w:eastAsia="Times New Roman" w:hAnsi="Verdana"/>
                <w:sz w:val="18"/>
                <w:szCs w:val="18"/>
              </w:rPr>
              <w:t>.</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28</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440FB5" w:rsidRDefault="005E7860">
            <w:pPr>
              <w:rPr>
                <w:rFonts w:ascii="Verdana" w:eastAsia="Times New Roman" w:hAnsi="Verdana"/>
                <w:b/>
                <w:bCs/>
                <w:sz w:val="20"/>
                <w:szCs w:val="20"/>
              </w:rPr>
            </w:pPr>
            <w:r w:rsidRPr="005E7860">
              <w:rPr>
                <w:rFonts w:ascii="Verdana" w:eastAsia="Times New Roman" w:hAnsi="Verdana"/>
                <w:b/>
                <w:bCs/>
                <w:sz w:val="20"/>
                <w:szCs w:val="20"/>
              </w:rPr>
              <w:t xml:space="preserve">Якунин, В. Н. </w:t>
            </w:r>
          </w:p>
          <w:p w:rsidR="00F1448E" w:rsidRDefault="005E7860">
            <w:pPr>
              <w:rPr>
                <w:rFonts w:ascii="Verdana" w:eastAsia="Times New Roman" w:hAnsi="Verdana"/>
                <w:sz w:val="20"/>
                <w:szCs w:val="20"/>
              </w:rPr>
            </w:pPr>
            <w:r w:rsidRPr="005E7860">
              <w:rPr>
                <w:rFonts w:ascii="Verdana" w:eastAsia="Times New Roman" w:hAnsi="Verdana"/>
                <w:sz w:val="20"/>
                <w:szCs w:val="20"/>
              </w:rPr>
              <w:t>   Русская православная церковь в годы Великой Отечественной войны как объект исторического исследования (1946-1987 гг.) [Электронный ресурс] / В. Н. Якунин</w:t>
            </w:r>
            <w:r w:rsidRPr="005E7860">
              <w:rPr>
                <w:rFonts w:ascii="Verdana" w:eastAsia="Times New Roman" w:hAnsi="Verdana"/>
                <w:sz w:val="20"/>
                <w:szCs w:val="20"/>
              </w:rPr>
              <w:br/>
              <w:t xml:space="preserve">// Великая Отечественная война и проблемы </w:t>
            </w:r>
            <w:proofErr w:type="spellStart"/>
            <w:r w:rsidRPr="005E7860">
              <w:rPr>
                <w:rFonts w:ascii="Verdana" w:eastAsia="Times New Roman" w:hAnsi="Verdana"/>
                <w:sz w:val="20"/>
                <w:szCs w:val="20"/>
              </w:rPr>
              <w:t>нац</w:t>
            </w:r>
            <w:proofErr w:type="spellEnd"/>
            <w:r w:rsidRPr="005E7860">
              <w:rPr>
                <w:rFonts w:ascii="Verdana" w:eastAsia="Times New Roman" w:hAnsi="Verdana"/>
                <w:sz w:val="20"/>
                <w:szCs w:val="20"/>
              </w:rPr>
              <w:t>. безопасности соврем. России</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Междунар</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науч</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практ</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конф</w:t>
            </w:r>
            <w:proofErr w:type="spellEnd"/>
            <w:r w:rsidRPr="005E7860">
              <w:rPr>
                <w:rFonts w:ascii="Verdana" w:eastAsia="Times New Roman" w:hAnsi="Verdana"/>
                <w:sz w:val="20"/>
                <w:szCs w:val="20"/>
              </w:rPr>
              <w:t xml:space="preserve">. к 75-летию Победы Советского Союза над фашистской Германией : сб. ст. - Оренбург, 2020. - С. 342-347. - </w:t>
            </w:r>
            <w:proofErr w:type="spellStart"/>
            <w:r w:rsidRPr="005E7860">
              <w:rPr>
                <w:rFonts w:ascii="Verdana" w:eastAsia="Times New Roman" w:hAnsi="Verdana"/>
                <w:sz w:val="20"/>
                <w:szCs w:val="20"/>
              </w:rPr>
              <w:t>Библиогр</w:t>
            </w:r>
            <w:proofErr w:type="spellEnd"/>
            <w:r w:rsidRPr="005E7860">
              <w:rPr>
                <w:rFonts w:ascii="Verdana" w:eastAsia="Times New Roman" w:hAnsi="Verdana"/>
                <w:sz w:val="20"/>
                <w:szCs w:val="20"/>
              </w:rPr>
              <w:t xml:space="preserve">. в конце ст. - Режим доступа: </w:t>
            </w:r>
            <w:hyperlink r:id="rId15" w:history="1">
              <w:r w:rsidR="00F1448E" w:rsidRPr="00A157C6">
                <w:rPr>
                  <w:rStyle w:val="a3"/>
                  <w:rFonts w:ascii="Verdana" w:eastAsia="Times New Roman" w:hAnsi="Verdana"/>
                  <w:sz w:val="20"/>
                  <w:szCs w:val="20"/>
                </w:rPr>
                <w:t>https://elibrary.ru/item.asp?id=43137608</w:t>
              </w:r>
            </w:hyperlink>
            <w:r w:rsidRPr="005E7860">
              <w:rPr>
                <w:rFonts w:ascii="Verdana" w:eastAsia="Times New Roman" w:hAnsi="Verdana"/>
                <w:sz w:val="20"/>
                <w:szCs w:val="20"/>
              </w:rPr>
              <w:t>.</w:t>
            </w:r>
            <w:r w:rsidR="00F1448E">
              <w:rPr>
                <w:rFonts w:ascii="Verdana" w:eastAsia="Times New Roman" w:hAnsi="Verdana"/>
                <w:sz w:val="20"/>
                <w:szCs w:val="20"/>
              </w:rPr>
              <w:t xml:space="preserve"> - </w:t>
            </w:r>
            <w:r w:rsidR="00F1448E" w:rsidRPr="005E7860">
              <w:rPr>
                <w:rFonts w:ascii="Verdana" w:eastAsia="Times New Roman" w:hAnsi="Verdana"/>
                <w:sz w:val="20"/>
                <w:szCs w:val="20"/>
              </w:rPr>
              <w:t xml:space="preserve">для </w:t>
            </w:r>
            <w:proofErr w:type="spellStart"/>
            <w:r w:rsidR="00F1448E" w:rsidRPr="005E7860">
              <w:rPr>
                <w:rFonts w:ascii="Verdana" w:eastAsia="Times New Roman" w:hAnsi="Verdana"/>
                <w:sz w:val="20"/>
                <w:szCs w:val="20"/>
              </w:rPr>
              <w:t>зарегистр</w:t>
            </w:r>
            <w:proofErr w:type="spellEnd"/>
            <w:r w:rsidR="00F1448E" w:rsidRPr="005E7860">
              <w:rPr>
                <w:rFonts w:ascii="Verdana" w:eastAsia="Times New Roman" w:hAnsi="Verdana"/>
                <w:sz w:val="20"/>
                <w:szCs w:val="20"/>
              </w:rPr>
              <w:t xml:space="preserve">. пользователей </w:t>
            </w:r>
            <w:proofErr w:type="spellStart"/>
            <w:r w:rsidR="00F1448E" w:rsidRPr="005E7860">
              <w:rPr>
                <w:rFonts w:ascii="Verdana" w:eastAsia="Times New Roman" w:hAnsi="Verdana"/>
                <w:sz w:val="20"/>
                <w:szCs w:val="20"/>
              </w:rPr>
              <w:t>Elibrary.ru</w:t>
            </w:r>
            <w:proofErr w:type="spellEnd"/>
            <w:r w:rsidR="00F1448E">
              <w:rPr>
                <w:rFonts w:ascii="Verdana" w:eastAsia="Times New Roman" w:hAnsi="Verdana"/>
                <w:sz w:val="20"/>
                <w:szCs w:val="20"/>
              </w:rPr>
              <w:t>;</w:t>
            </w:r>
            <w:r w:rsidRPr="005E7860">
              <w:rPr>
                <w:rFonts w:ascii="Verdana" w:eastAsia="Times New Roman" w:hAnsi="Verdana"/>
                <w:sz w:val="20"/>
                <w:szCs w:val="20"/>
              </w:rPr>
              <w:t xml:space="preserve"> - Режим доступа: Локальный доступ. - 854 КБ.</w:t>
            </w:r>
            <w:r w:rsidRPr="005E7860">
              <w:rPr>
                <w:rFonts w:ascii="Verdana" w:eastAsia="Times New Roman" w:hAnsi="Verdana"/>
                <w:sz w:val="20"/>
                <w:szCs w:val="20"/>
              </w:rPr>
              <w:br/>
            </w:r>
            <w:hyperlink r:id="rId16" w:history="1">
              <w:r w:rsidR="00F1448E" w:rsidRPr="00A157C6">
                <w:rPr>
                  <w:rStyle w:val="a3"/>
                  <w:rFonts w:ascii="Verdana" w:eastAsia="Times New Roman" w:hAnsi="Verdana"/>
                  <w:sz w:val="20"/>
                  <w:szCs w:val="20"/>
                </w:rPr>
                <w:t>\\192.168.100.120\publ2\Yakunin_RPZ_v_godi_VOV.pdf</w:t>
              </w:r>
            </w:hyperlink>
          </w:p>
          <w:p w:rsidR="005E7860" w:rsidRPr="004A5480" w:rsidRDefault="00F1448E">
            <w:pPr>
              <w:rPr>
                <w:rFonts w:ascii="Verdana" w:eastAsia="Times New Roman" w:hAnsi="Verdana"/>
                <w:sz w:val="18"/>
                <w:szCs w:val="18"/>
              </w:rPr>
            </w:pPr>
            <w:r>
              <w:rPr>
                <w:rFonts w:ascii="Verdana" w:eastAsia="Times New Roman" w:hAnsi="Verdana"/>
                <w:sz w:val="20"/>
                <w:szCs w:val="20"/>
              </w:rPr>
              <w:t xml:space="preserve">   </w:t>
            </w:r>
            <w:r w:rsidR="005E7860" w:rsidRPr="004A5480">
              <w:rPr>
                <w:rFonts w:ascii="Verdana" w:eastAsia="Times New Roman" w:hAnsi="Verdana"/>
                <w:sz w:val="18"/>
                <w:szCs w:val="18"/>
              </w:rPr>
              <w:t>Исследуется отечественная и зарубежная историография проблемы положения и деятельности Русской православной церкви и изменения государственно-церковных отношений в годы Великой Отечественной войны, анализируется отечественная и зарубежная историческая литература, опубликованная за период 1946-1987 гг. На этом этапе накапливались факты, намечались контуры изучения темы. Основными проблемами для отечественных исследователей были невозможность попасть в закрытые архивные фонды и атеизм как государственная идеология СССР. Церковные и зарубежные исследователи, более свободные от идеологических установок, тоже были лишены возможности работать в архивах СССР.</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29</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440FB5" w:rsidRDefault="005E7860">
            <w:pPr>
              <w:rPr>
                <w:rFonts w:ascii="Verdana" w:eastAsia="Times New Roman" w:hAnsi="Verdana"/>
                <w:b/>
                <w:bCs/>
                <w:sz w:val="20"/>
                <w:szCs w:val="20"/>
              </w:rPr>
            </w:pPr>
            <w:r w:rsidRPr="005E7860">
              <w:rPr>
                <w:rFonts w:ascii="Verdana" w:eastAsia="Times New Roman" w:hAnsi="Verdana"/>
                <w:b/>
                <w:bCs/>
                <w:sz w:val="20"/>
                <w:szCs w:val="20"/>
              </w:rPr>
              <w:t xml:space="preserve">Якунин, В. Н. </w:t>
            </w:r>
          </w:p>
          <w:p w:rsidR="00F1448E" w:rsidRDefault="005E7860">
            <w:pPr>
              <w:rPr>
                <w:rFonts w:ascii="Verdana" w:eastAsia="Times New Roman" w:hAnsi="Verdana"/>
                <w:sz w:val="20"/>
                <w:szCs w:val="20"/>
              </w:rPr>
            </w:pPr>
            <w:r w:rsidRPr="005E7860">
              <w:rPr>
                <w:rFonts w:ascii="Verdana" w:eastAsia="Times New Roman" w:hAnsi="Verdana"/>
                <w:sz w:val="20"/>
                <w:szCs w:val="20"/>
              </w:rPr>
              <w:t>   Архиепископ Алексий Палицын во главе Куйбышевской епархии в 1942-1952 гг. [Электронный ресурс] / В. Н. Якунин</w:t>
            </w:r>
            <w:r w:rsidRPr="005E7860">
              <w:rPr>
                <w:rFonts w:ascii="Verdana" w:eastAsia="Times New Roman" w:hAnsi="Verdana"/>
                <w:sz w:val="20"/>
                <w:szCs w:val="20"/>
              </w:rPr>
              <w:br/>
              <w:t>// Образ Родины: содержание, формирование, актуализация</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материалы IV </w:t>
            </w:r>
            <w:proofErr w:type="spellStart"/>
            <w:r w:rsidRPr="005E7860">
              <w:rPr>
                <w:rFonts w:ascii="Verdana" w:eastAsia="Times New Roman" w:hAnsi="Verdana"/>
                <w:sz w:val="20"/>
                <w:szCs w:val="20"/>
              </w:rPr>
              <w:t>междун</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науч</w:t>
            </w:r>
            <w:proofErr w:type="spellEnd"/>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конф</w:t>
            </w:r>
            <w:proofErr w:type="spellEnd"/>
            <w:r w:rsidRPr="005E7860">
              <w:rPr>
                <w:rFonts w:ascii="Verdana" w:eastAsia="Times New Roman" w:hAnsi="Verdana"/>
                <w:sz w:val="20"/>
                <w:szCs w:val="20"/>
              </w:rPr>
              <w:t xml:space="preserve">. - Москва, 2020. - С. 497-502. </w:t>
            </w:r>
            <w:r w:rsidR="00F1448E">
              <w:rPr>
                <w:rFonts w:ascii="Verdana" w:eastAsia="Times New Roman" w:hAnsi="Verdana"/>
                <w:sz w:val="20"/>
                <w:szCs w:val="20"/>
              </w:rPr>
              <w:t>-</w:t>
            </w:r>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Библиогр</w:t>
            </w:r>
            <w:proofErr w:type="spellEnd"/>
            <w:r w:rsidRPr="005E7860">
              <w:rPr>
                <w:rFonts w:ascii="Verdana" w:eastAsia="Times New Roman" w:hAnsi="Verdana"/>
                <w:sz w:val="20"/>
                <w:szCs w:val="20"/>
              </w:rPr>
              <w:t xml:space="preserve">. в конце ст. - Режим доступа: </w:t>
            </w:r>
            <w:hyperlink r:id="rId17" w:history="1">
              <w:r w:rsidR="00F1448E" w:rsidRPr="00A157C6">
                <w:rPr>
                  <w:rStyle w:val="a3"/>
                  <w:rFonts w:ascii="Verdana" w:eastAsia="Times New Roman" w:hAnsi="Verdana"/>
                  <w:sz w:val="20"/>
                  <w:szCs w:val="20"/>
                </w:rPr>
                <w:t>https://elibrary.ru/item.asp?id=43158202</w:t>
              </w:r>
            </w:hyperlink>
            <w:r w:rsidRPr="005E7860">
              <w:rPr>
                <w:rFonts w:ascii="Verdana" w:eastAsia="Times New Roman" w:hAnsi="Verdana"/>
                <w:sz w:val="20"/>
                <w:szCs w:val="20"/>
              </w:rPr>
              <w:t>.</w:t>
            </w:r>
            <w:r w:rsidR="00F1448E">
              <w:rPr>
                <w:rFonts w:ascii="Verdana" w:eastAsia="Times New Roman" w:hAnsi="Verdana"/>
                <w:sz w:val="20"/>
                <w:szCs w:val="20"/>
              </w:rPr>
              <w:t xml:space="preserve"> - </w:t>
            </w:r>
            <w:r w:rsidR="00F1448E" w:rsidRPr="005E7860">
              <w:rPr>
                <w:rFonts w:ascii="Verdana" w:eastAsia="Times New Roman" w:hAnsi="Verdana"/>
                <w:sz w:val="20"/>
                <w:szCs w:val="20"/>
              </w:rPr>
              <w:t xml:space="preserve">для </w:t>
            </w:r>
            <w:proofErr w:type="spellStart"/>
            <w:r w:rsidR="00F1448E" w:rsidRPr="005E7860">
              <w:rPr>
                <w:rFonts w:ascii="Verdana" w:eastAsia="Times New Roman" w:hAnsi="Verdana"/>
                <w:sz w:val="20"/>
                <w:szCs w:val="20"/>
              </w:rPr>
              <w:t>зарегистр</w:t>
            </w:r>
            <w:proofErr w:type="spellEnd"/>
            <w:r w:rsidR="00F1448E" w:rsidRPr="005E7860">
              <w:rPr>
                <w:rFonts w:ascii="Verdana" w:eastAsia="Times New Roman" w:hAnsi="Verdana"/>
                <w:sz w:val="20"/>
                <w:szCs w:val="20"/>
              </w:rPr>
              <w:t xml:space="preserve">. пользователей </w:t>
            </w:r>
            <w:proofErr w:type="spellStart"/>
            <w:r w:rsidR="00F1448E" w:rsidRPr="005E7860">
              <w:rPr>
                <w:rFonts w:ascii="Verdana" w:eastAsia="Times New Roman" w:hAnsi="Verdana"/>
                <w:sz w:val="20"/>
                <w:szCs w:val="20"/>
              </w:rPr>
              <w:t>Elibrary.ru</w:t>
            </w:r>
            <w:proofErr w:type="spellEnd"/>
            <w:r w:rsidR="00F1448E">
              <w:rPr>
                <w:rFonts w:ascii="Verdana" w:eastAsia="Times New Roman" w:hAnsi="Verdana"/>
                <w:sz w:val="20"/>
                <w:szCs w:val="20"/>
              </w:rPr>
              <w:t>;</w:t>
            </w:r>
            <w:r w:rsidRPr="005E7860">
              <w:rPr>
                <w:rFonts w:ascii="Verdana" w:eastAsia="Times New Roman" w:hAnsi="Verdana"/>
                <w:sz w:val="20"/>
                <w:szCs w:val="20"/>
              </w:rPr>
              <w:t xml:space="preserve"> - Режим доступа: Локальный доступ. - 240 КБ.</w:t>
            </w:r>
            <w:r w:rsidRPr="005E7860">
              <w:rPr>
                <w:rFonts w:ascii="Verdana" w:eastAsia="Times New Roman" w:hAnsi="Verdana"/>
                <w:sz w:val="20"/>
                <w:szCs w:val="20"/>
              </w:rPr>
              <w:br/>
            </w:r>
            <w:hyperlink r:id="rId18" w:history="1">
              <w:r w:rsidR="00F1448E" w:rsidRPr="00A157C6">
                <w:rPr>
                  <w:rStyle w:val="a3"/>
                  <w:rFonts w:ascii="Verdana" w:eastAsia="Times New Roman" w:hAnsi="Verdana"/>
                  <w:sz w:val="20"/>
                  <w:szCs w:val="20"/>
                </w:rPr>
                <w:t xml:space="preserve">\\192.168.100.120\publ2\Yakunin_Archbishop </w:t>
              </w:r>
              <w:proofErr w:type="spellStart"/>
              <w:r w:rsidR="00F1448E" w:rsidRPr="00A157C6">
                <w:rPr>
                  <w:rStyle w:val="a3"/>
                  <w:rFonts w:ascii="Verdana" w:eastAsia="Times New Roman" w:hAnsi="Verdana"/>
                  <w:sz w:val="20"/>
                  <w:szCs w:val="20"/>
                </w:rPr>
                <w:t>Alexy</w:t>
              </w:r>
              <w:proofErr w:type="spellEnd"/>
              <w:r w:rsidR="00F1448E" w:rsidRPr="00A157C6">
                <w:rPr>
                  <w:rStyle w:val="a3"/>
                  <w:rFonts w:ascii="Verdana" w:eastAsia="Times New Roman" w:hAnsi="Verdana"/>
                  <w:sz w:val="20"/>
                  <w:szCs w:val="20"/>
                </w:rPr>
                <w:t xml:space="preserve"> </w:t>
              </w:r>
              <w:proofErr w:type="spellStart"/>
              <w:r w:rsidR="00F1448E" w:rsidRPr="00A157C6">
                <w:rPr>
                  <w:rStyle w:val="a3"/>
                  <w:rFonts w:ascii="Verdana" w:eastAsia="Times New Roman" w:hAnsi="Verdana"/>
                  <w:sz w:val="20"/>
                  <w:szCs w:val="20"/>
                </w:rPr>
                <w:t>Palitsyn.pdf</w:t>
              </w:r>
              <w:proofErr w:type="spellEnd"/>
            </w:hyperlink>
          </w:p>
          <w:p w:rsidR="005E7860" w:rsidRPr="004A5480" w:rsidRDefault="00F1448E">
            <w:pPr>
              <w:rPr>
                <w:rFonts w:ascii="Verdana" w:eastAsia="Times New Roman" w:hAnsi="Verdana"/>
                <w:sz w:val="18"/>
                <w:szCs w:val="18"/>
              </w:rPr>
            </w:pPr>
            <w:r>
              <w:rPr>
                <w:rFonts w:ascii="Verdana" w:eastAsia="Times New Roman" w:hAnsi="Verdana"/>
                <w:sz w:val="20"/>
                <w:szCs w:val="20"/>
              </w:rPr>
              <w:t xml:space="preserve">   </w:t>
            </w:r>
            <w:r w:rsidR="005E7860" w:rsidRPr="004A5480">
              <w:rPr>
                <w:rFonts w:ascii="Verdana" w:eastAsia="Times New Roman" w:hAnsi="Verdana"/>
                <w:sz w:val="18"/>
                <w:szCs w:val="18"/>
              </w:rPr>
              <w:t>Исследуется изменение положения Куйбышевской епархии Русской Православной церкви во время и после Великой Отечественной войны, выразившееся в открытии новых храмов, назначении в них священников, увеличении церковных обрядов, через призму деятельности правящего архиерея, архиепископа Алексия Палицына.</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30</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440FB5" w:rsidRDefault="005E7860">
            <w:pPr>
              <w:rPr>
                <w:rFonts w:ascii="Verdana" w:eastAsia="Times New Roman" w:hAnsi="Verdana"/>
                <w:b/>
                <w:bCs/>
                <w:sz w:val="20"/>
                <w:szCs w:val="20"/>
              </w:rPr>
            </w:pPr>
            <w:r w:rsidRPr="005E7860">
              <w:rPr>
                <w:rFonts w:ascii="Verdana" w:eastAsia="Times New Roman" w:hAnsi="Verdana"/>
                <w:b/>
                <w:bCs/>
                <w:sz w:val="20"/>
                <w:szCs w:val="20"/>
              </w:rPr>
              <w:t>Якунин, В. Н.</w:t>
            </w:r>
          </w:p>
          <w:p w:rsidR="00F1448E" w:rsidRDefault="005E7860">
            <w:pPr>
              <w:rPr>
                <w:rFonts w:ascii="Verdana" w:eastAsia="Times New Roman" w:hAnsi="Verdana"/>
                <w:sz w:val="20"/>
                <w:szCs w:val="20"/>
              </w:rPr>
            </w:pPr>
            <w:r w:rsidRPr="005E7860">
              <w:rPr>
                <w:rFonts w:ascii="Verdana" w:eastAsia="Times New Roman" w:hAnsi="Verdana"/>
                <w:sz w:val="20"/>
                <w:szCs w:val="20"/>
              </w:rPr>
              <w:t xml:space="preserve">   История православного церковного </w:t>
            </w:r>
            <w:proofErr w:type="spellStart"/>
            <w:r w:rsidRPr="005E7860">
              <w:rPr>
                <w:rFonts w:ascii="Verdana" w:eastAsia="Times New Roman" w:hAnsi="Verdana"/>
                <w:sz w:val="20"/>
                <w:szCs w:val="20"/>
              </w:rPr>
              <w:t>храмостроительства</w:t>
            </w:r>
            <w:proofErr w:type="spellEnd"/>
            <w:r w:rsidRPr="005E7860">
              <w:rPr>
                <w:rFonts w:ascii="Verdana" w:eastAsia="Times New Roman" w:hAnsi="Verdana"/>
                <w:sz w:val="20"/>
                <w:szCs w:val="20"/>
              </w:rPr>
              <w:t xml:space="preserve"> в Тольятти в 1985-2000 гг. [Электронный ресурс] / В. Н. Якунин</w:t>
            </w:r>
            <w:r w:rsidRPr="005E7860">
              <w:rPr>
                <w:rFonts w:ascii="Verdana" w:eastAsia="Times New Roman" w:hAnsi="Verdana"/>
                <w:sz w:val="20"/>
                <w:szCs w:val="20"/>
              </w:rPr>
              <w:br/>
              <w:t xml:space="preserve">// </w:t>
            </w:r>
            <w:proofErr w:type="spellStart"/>
            <w:r w:rsidRPr="005E7860">
              <w:rPr>
                <w:rFonts w:ascii="Verdana" w:eastAsia="Times New Roman" w:hAnsi="Verdana"/>
                <w:sz w:val="20"/>
                <w:szCs w:val="20"/>
              </w:rPr>
              <w:t>Поволж</w:t>
            </w:r>
            <w:proofErr w:type="spellEnd"/>
            <w:r w:rsidRPr="005E7860">
              <w:rPr>
                <w:rFonts w:ascii="Verdana" w:eastAsia="Times New Roman" w:hAnsi="Verdana"/>
                <w:sz w:val="20"/>
                <w:szCs w:val="20"/>
              </w:rPr>
              <w:t>. вест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н</w:t>
            </w:r>
            <w:proofErr w:type="gramEnd"/>
            <w:r w:rsidRPr="005E7860">
              <w:rPr>
                <w:rFonts w:ascii="Verdana" w:eastAsia="Times New Roman" w:hAnsi="Verdana"/>
                <w:sz w:val="20"/>
                <w:szCs w:val="20"/>
              </w:rPr>
              <w:t xml:space="preserve">ауки. - 2020. - № 2. - С. 21-26. </w:t>
            </w:r>
            <w:r w:rsidR="00F1448E">
              <w:rPr>
                <w:rFonts w:ascii="Verdana" w:eastAsia="Times New Roman" w:hAnsi="Verdana"/>
                <w:sz w:val="20"/>
                <w:szCs w:val="20"/>
              </w:rPr>
              <w:t xml:space="preserve">- </w:t>
            </w:r>
            <w:proofErr w:type="spellStart"/>
            <w:r w:rsidRPr="005E7860">
              <w:rPr>
                <w:rFonts w:ascii="Verdana" w:eastAsia="Times New Roman" w:hAnsi="Verdana"/>
                <w:sz w:val="20"/>
                <w:szCs w:val="20"/>
              </w:rPr>
              <w:t>Библиогр</w:t>
            </w:r>
            <w:proofErr w:type="spellEnd"/>
            <w:r w:rsidRPr="005E7860">
              <w:rPr>
                <w:rFonts w:ascii="Verdana" w:eastAsia="Times New Roman" w:hAnsi="Verdana"/>
                <w:sz w:val="20"/>
                <w:szCs w:val="20"/>
              </w:rPr>
              <w:t xml:space="preserve">. в конце ст. - Режим доступа: </w:t>
            </w:r>
            <w:hyperlink r:id="rId19" w:history="1">
              <w:r w:rsidR="00F1448E" w:rsidRPr="00A157C6">
                <w:rPr>
                  <w:rStyle w:val="a3"/>
                  <w:rFonts w:ascii="Verdana" w:eastAsia="Times New Roman" w:hAnsi="Verdana"/>
                  <w:sz w:val="20"/>
                  <w:szCs w:val="20"/>
                </w:rPr>
                <w:t>https://elibrary.ru/item.asp?id=43036130</w:t>
              </w:r>
            </w:hyperlink>
            <w:r w:rsidRPr="005E7860">
              <w:rPr>
                <w:rFonts w:ascii="Verdana" w:eastAsia="Times New Roman" w:hAnsi="Verdana"/>
                <w:sz w:val="20"/>
                <w:szCs w:val="20"/>
              </w:rPr>
              <w:t>.</w:t>
            </w:r>
            <w:r w:rsidR="00F1448E" w:rsidRPr="005E7860">
              <w:rPr>
                <w:rFonts w:ascii="Verdana" w:eastAsia="Times New Roman" w:hAnsi="Verdana"/>
                <w:sz w:val="20"/>
                <w:szCs w:val="20"/>
              </w:rPr>
              <w:t xml:space="preserve">- для </w:t>
            </w:r>
            <w:proofErr w:type="spellStart"/>
            <w:r w:rsidR="00F1448E" w:rsidRPr="005E7860">
              <w:rPr>
                <w:rFonts w:ascii="Verdana" w:eastAsia="Times New Roman" w:hAnsi="Verdana"/>
                <w:sz w:val="20"/>
                <w:szCs w:val="20"/>
              </w:rPr>
              <w:t>зарегистр</w:t>
            </w:r>
            <w:proofErr w:type="spellEnd"/>
            <w:r w:rsidR="00F1448E" w:rsidRPr="005E7860">
              <w:rPr>
                <w:rFonts w:ascii="Verdana" w:eastAsia="Times New Roman" w:hAnsi="Verdana"/>
                <w:sz w:val="20"/>
                <w:szCs w:val="20"/>
              </w:rPr>
              <w:t xml:space="preserve">. пользователей </w:t>
            </w:r>
            <w:proofErr w:type="spellStart"/>
            <w:r w:rsidR="00F1448E" w:rsidRPr="005E7860">
              <w:rPr>
                <w:rFonts w:ascii="Verdana" w:eastAsia="Times New Roman" w:hAnsi="Verdana"/>
                <w:sz w:val="20"/>
                <w:szCs w:val="20"/>
              </w:rPr>
              <w:t>Elibrary.ru</w:t>
            </w:r>
            <w:proofErr w:type="spellEnd"/>
            <w:r w:rsidR="00F1448E" w:rsidRPr="005E7860">
              <w:rPr>
                <w:rFonts w:ascii="Verdana" w:eastAsia="Times New Roman" w:hAnsi="Verdana"/>
                <w:sz w:val="20"/>
                <w:szCs w:val="20"/>
              </w:rPr>
              <w:t>. -</w:t>
            </w:r>
            <w:r w:rsidRPr="005E7860">
              <w:rPr>
                <w:rFonts w:ascii="Verdana" w:eastAsia="Times New Roman" w:hAnsi="Verdana"/>
                <w:sz w:val="20"/>
                <w:szCs w:val="20"/>
              </w:rPr>
              <w:t xml:space="preserve"> Режим доступа: Локальный доступ. </w:t>
            </w:r>
            <w:hyperlink r:id="rId20" w:history="1">
              <w:r w:rsidR="00F1448E" w:rsidRPr="00A157C6">
                <w:rPr>
                  <w:rStyle w:val="a3"/>
                  <w:rFonts w:ascii="Verdana" w:eastAsia="Times New Roman" w:hAnsi="Verdana"/>
                  <w:sz w:val="20"/>
                  <w:szCs w:val="20"/>
                </w:rPr>
                <w:t>\\192.168.100.120\publ2\Yakunin_History_of_orthodox.pdf</w:t>
              </w:r>
            </w:hyperlink>
          </w:p>
          <w:p w:rsidR="005E7860" w:rsidRPr="005E7860" w:rsidRDefault="004A5480" w:rsidP="004A5480">
            <w:pPr>
              <w:rPr>
                <w:rFonts w:ascii="Verdana" w:eastAsia="Times New Roman" w:hAnsi="Verdana"/>
                <w:sz w:val="20"/>
                <w:szCs w:val="20"/>
              </w:rPr>
            </w:pPr>
            <w:r>
              <w:rPr>
                <w:rFonts w:ascii="Verdana" w:eastAsia="Times New Roman" w:hAnsi="Verdana"/>
                <w:sz w:val="20"/>
                <w:szCs w:val="20"/>
              </w:rPr>
              <w:t xml:space="preserve">  </w:t>
            </w:r>
            <w:r w:rsidR="005E7860" w:rsidRPr="004A5480">
              <w:rPr>
                <w:rFonts w:ascii="Verdana" w:eastAsia="Times New Roman" w:hAnsi="Verdana"/>
                <w:sz w:val="18"/>
                <w:szCs w:val="18"/>
              </w:rPr>
              <w:t xml:space="preserve">Исследуется церковная жизнь в Тольятти в 1985-2000 гг., ставших периодом </w:t>
            </w:r>
            <w:proofErr w:type="spellStart"/>
            <w:proofErr w:type="gramStart"/>
            <w:r w:rsidR="005E7860" w:rsidRPr="004A5480">
              <w:rPr>
                <w:rFonts w:ascii="Verdana" w:eastAsia="Times New Roman" w:hAnsi="Verdana"/>
                <w:sz w:val="18"/>
                <w:szCs w:val="18"/>
              </w:rPr>
              <w:t>пра</w:t>
            </w:r>
            <w:proofErr w:type="spellEnd"/>
            <w:r w:rsidR="005E7860" w:rsidRPr="004A5480">
              <w:rPr>
                <w:rFonts w:ascii="Verdana" w:eastAsia="Times New Roman" w:hAnsi="Verdana"/>
                <w:sz w:val="18"/>
                <w:szCs w:val="18"/>
              </w:rPr>
              <w:t xml:space="preserve"> </w:t>
            </w:r>
            <w:proofErr w:type="spellStart"/>
            <w:r w:rsidR="005E7860" w:rsidRPr="004A5480">
              <w:rPr>
                <w:rFonts w:ascii="Verdana" w:eastAsia="Times New Roman" w:hAnsi="Verdana"/>
                <w:sz w:val="18"/>
                <w:szCs w:val="18"/>
              </w:rPr>
              <w:t>вославного</w:t>
            </w:r>
            <w:proofErr w:type="spellEnd"/>
            <w:proofErr w:type="gramEnd"/>
            <w:r w:rsidR="005E7860" w:rsidRPr="004A5480">
              <w:rPr>
                <w:rFonts w:ascii="Verdana" w:eastAsia="Times New Roman" w:hAnsi="Verdana"/>
                <w:sz w:val="18"/>
                <w:szCs w:val="18"/>
              </w:rPr>
              <w:t xml:space="preserve"> возрождения</w:t>
            </w:r>
            <w:r w:rsidR="005E7860" w:rsidRPr="005E7860">
              <w:rPr>
                <w:rFonts w:ascii="Verdana" w:eastAsia="Times New Roman" w:hAnsi="Verdana"/>
                <w:sz w:val="20"/>
                <w:szCs w:val="20"/>
              </w:rPr>
              <w:t>.</w:t>
            </w:r>
          </w:p>
        </w:tc>
      </w:tr>
      <w:tr w:rsidR="005E7860" w:rsidRPr="005E7860" w:rsidTr="005E7860">
        <w:trPr>
          <w:tblCellSpacing w:w="15" w:type="dxa"/>
          <w:jc w:val="center"/>
        </w:trPr>
        <w:tc>
          <w:tcPr>
            <w:tcW w:w="247"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31</w:t>
            </w:r>
          </w:p>
        </w:tc>
        <w:tc>
          <w:tcPr>
            <w:tcW w:w="801" w:type="pct"/>
            <w:hideMark/>
          </w:tcPr>
          <w:p w:rsidR="005E7860" w:rsidRPr="005E7860" w:rsidRDefault="005E7860">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440FB5" w:rsidRDefault="005E7860">
            <w:pPr>
              <w:rPr>
                <w:rFonts w:ascii="Verdana" w:eastAsia="Times New Roman" w:hAnsi="Verdana"/>
                <w:b/>
                <w:bCs/>
                <w:sz w:val="20"/>
                <w:szCs w:val="20"/>
              </w:rPr>
            </w:pPr>
            <w:r w:rsidRPr="005E7860">
              <w:rPr>
                <w:rFonts w:ascii="Verdana" w:eastAsia="Times New Roman" w:hAnsi="Verdana"/>
                <w:b/>
                <w:bCs/>
                <w:sz w:val="20"/>
                <w:szCs w:val="20"/>
              </w:rPr>
              <w:t xml:space="preserve">Якунин, В. Н. </w:t>
            </w:r>
          </w:p>
          <w:p w:rsidR="00F1448E" w:rsidRPr="00F1448E" w:rsidRDefault="005E7860">
            <w:pPr>
              <w:rPr>
                <w:rFonts w:ascii="Verdana" w:eastAsia="Times New Roman" w:hAnsi="Verdana"/>
                <w:sz w:val="20"/>
                <w:szCs w:val="20"/>
              </w:rPr>
            </w:pPr>
            <w:r w:rsidRPr="005E7860">
              <w:rPr>
                <w:rFonts w:ascii="Verdana" w:eastAsia="Times New Roman" w:hAnsi="Verdana"/>
                <w:sz w:val="20"/>
                <w:szCs w:val="20"/>
              </w:rPr>
              <w:t xml:space="preserve">   Истоки религиозных православных исторических преданий и легенд о </w:t>
            </w:r>
            <w:r w:rsidRPr="005E7860">
              <w:rPr>
                <w:rFonts w:ascii="Verdana" w:eastAsia="Times New Roman" w:hAnsi="Verdana"/>
                <w:sz w:val="20"/>
                <w:szCs w:val="20"/>
              </w:rPr>
              <w:lastRenderedPageBreak/>
              <w:t>периоде Великой Отечественной войны 1941-1945 гг. [Электронный ресурс] / В. Н. Якунин</w:t>
            </w:r>
            <w:r w:rsidR="00F1448E">
              <w:rPr>
                <w:rFonts w:ascii="Verdana" w:eastAsia="Times New Roman" w:hAnsi="Verdana"/>
                <w:sz w:val="20"/>
                <w:szCs w:val="20"/>
              </w:rPr>
              <w:t xml:space="preserve"> </w:t>
            </w:r>
            <w:r w:rsidRPr="005E7860">
              <w:rPr>
                <w:rFonts w:ascii="Verdana" w:eastAsia="Times New Roman" w:hAnsi="Verdana"/>
                <w:sz w:val="20"/>
                <w:szCs w:val="20"/>
              </w:rPr>
              <w:t xml:space="preserve">// </w:t>
            </w:r>
            <w:proofErr w:type="spellStart"/>
            <w:r w:rsidRPr="005E7860">
              <w:rPr>
                <w:rFonts w:ascii="Verdana" w:eastAsia="Times New Roman" w:hAnsi="Verdana"/>
                <w:sz w:val="20"/>
                <w:szCs w:val="20"/>
              </w:rPr>
              <w:t>Поволж</w:t>
            </w:r>
            <w:proofErr w:type="spellEnd"/>
            <w:r w:rsidRPr="005E7860">
              <w:rPr>
                <w:rFonts w:ascii="Verdana" w:eastAsia="Times New Roman" w:hAnsi="Verdana"/>
                <w:sz w:val="20"/>
                <w:szCs w:val="20"/>
              </w:rPr>
              <w:t>. вест</w:t>
            </w:r>
            <w:proofErr w:type="gramStart"/>
            <w:r w:rsidRPr="005E7860">
              <w:rPr>
                <w:rFonts w:ascii="Verdana" w:eastAsia="Times New Roman" w:hAnsi="Verdana"/>
                <w:sz w:val="20"/>
                <w:szCs w:val="20"/>
              </w:rPr>
              <w:t>.</w:t>
            </w:r>
            <w:proofErr w:type="gramEnd"/>
            <w:r w:rsidRPr="005E7860">
              <w:rPr>
                <w:rFonts w:ascii="Verdana" w:eastAsia="Times New Roman" w:hAnsi="Verdana"/>
                <w:sz w:val="20"/>
                <w:szCs w:val="20"/>
              </w:rPr>
              <w:t xml:space="preserve"> </w:t>
            </w:r>
            <w:proofErr w:type="gramStart"/>
            <w:r w:rsidRPr="005E7860">
              <w:rPr>
                <w:rFonts w:ascii="Verdana" w:eastAsia="Times New Roman" w:hAnsi="Verdana"/>
                <w:sz w:val="20"/>
                <w:szCs w:val="20"/>
              </w:rPr>
              <w:t>н</w:t>
            </w:r>
            <w:proofErr w:type="gramEnd"/>
            <w:r w:rsidRPr="005E7860">
              <w:rPr>
                <w:rFonts w:ascii="Verdana" w:eastAsia="Times New Roman" w:hAnsi="Verdana"/>
                <w:sz w:val="20"/>
                <w:szCs w:val="20"/>
              </w:rPr>
              <w:t xml:space="preserve">ауки. - 2020. - № 1. - С. 36-41. </w:t>
            </w:r>
            <w:r w:rsidR="00F1448E">
              <w:rPr>
                <w:rFonts w:ascii="Verdana" w:eastAsia="Times New Roman" w:hAnsi="Verdana"/>
                <w:sz w:val="20"/>
                <w:szCs w:val="20"/>
              </w:rPr>
              <w:t xml:space="preserve">- </w:t>
            </w:r>
            <w:proofErr w:type="spellStart"/>
            <w:r w:rsidRPr="005E7860">
              <w:rPr>
                <w:rFonts w:ascii="Verdana" w:eastAsia="Times New Roman" w:hAnsi="Verdana"/>
                <w:sz w:val="20"/>
                <w:szCs w:val="20"/>
              </w:rPr>
              <w:t>Библиогр</w:t>
            </w:r>
            <w:proofErr w:type="spellEnd"/>
            <w:r w:rsidRPr="005E7860">
              <w:rPr>
                <w:rFonts w:ascii="Verdana" w:eastAsia="Times New Roman" w:hAnsi="Verdana"/>
                <w:sz w:val="20"/>
                <w:szCs w:val="20"/>
              </w:rPr>
              <w:t xml:space="preserve">. в конце ст. - Режим доступа: </w:t>
            </w:r>
            <w:hyperlink r:id="rId21" w:history="1">
              <w:r w:rsidR="00F1448E" w:rsidRPr="00A157C6">
                <w:rPr>
                  <w:rStyle w:val="a3"/>
                  <w:rFonts w:ascii="Verdana" w:eastAsia="Times New Roman" w:hAnsi="Verdana"/>
                  <w:sz w:val="20"/>
                  <w:szCs w:val="20"/>
                </w:rPr>
                <w:t>https://elibrary.ru/item.asp?id=43036130</w:t>
              </w:r>
            </w:hyperlink>
            <w:r w:rsidRPr="005E7860">
              <w:rPr>
                <w:rFonts w:ascii="Verdana" w:eastAsia="Times New Roman" w:hAnsi="Verdana"/>
                <w:sz w:val="20"/>
                <w:szCs w:val="20"/>
              </w:rPr>
              <w:t>.</w:t>
            </w:r>
            <w:r w:rsidR="00F1448E" w:rsidRPr="005E7860">
              <w:rPr>
                <w:rFonts w:ascii="Verdana" w:eastAsia="Times New Roman" w:hAnsi="Verdana"/>
                <w:sz w:val="20"/>
                <w:szCs w:val="20"/>
              </w:rPr>
              <w:t xml:space="preserve"> - для </w:t>
            </w:r>
            <w:proofErr w:type="spellStart"/>
            <w:r w:rsidR="00F1448E" w:rsidRPr="005E7860">
              <w:rPr>
                <w:rFonts w:ascii="Verdana" w:eastAsia="Times New Roman" w:hAnsi="Verdana"/>
                <w:sz w:val="20"/>
                <w:szCs w:val="20"/>
              </w:rPr>
              <w:t>зарегистр</w:t>
            </w:r>
            <w:proofErr w:type="spellEnd"/>
            <w:r w:rsidR="00F1448E" w:rsidRPr="005E7860">
              <w:rPr>
                <w:rFonts w:ascii="Verdana" w:eastAsia="Times New Roman" w:hAnsi="Verdana"/>
                <w:sz w:val="20"/>
                <w:szCs w:val="20"/>
              </w:rPr>
              <w:t xml:space="preserve">. пользователей </w:t>
            </w:r>
            <w:proofErr w:type="spellStart"/>
            <w:r w:rsidR="00F1448E" w:rsidRPr="005E7860">
              <w:rPr>
                <w:rFonts w:ascii="Verdana" w:eastAsia="Times New Roman" w:hAnsi="Verdana"/>
                <w:sz w:val="20"/>
                <w:szCs w:val="20"/>
              </w:rPr>
              <w:t>Elibrary.ru</w:t>
            </w:r>
            <w:proofErr w:type="spellEnd"/>
            <w:r w:rsidR="00F1448E" w:rsidRPr="005E7860">
              <w:rPr>
                <w:rFonts w:ascii="Verdana" w:eastAsia="Times New Roman" w:hAnsi="Verdana"/>
                <w:sz w:val="20"/>
                <w:szCs w:val="20"/>
              </w:rPr>
              <w:t>. -</w:t>
            </w:r>
            <w:r w:rsidRPr="00F1448E">
              <w:rPr>
                <w:rFonts w:ascii="Verdana" w:eastAsia="Times New Roman" w:hAnsi="Verdana"/>
                <w:sz w:val="20"/>
                <w:szCs w:val="20"/>
              </w:rPr>
              <w:t xml:space="preserve"> </w:t>
            </w:r>
            <w:r w:rsidRPr="005E7860">
              <w:rPr>
                <w:rFonts w:ascii="Verdana" w:eastAsia="Times New Roman" w:hAnsi="Verdana"/>
                <w:sz w:val="20"/>
                <w:szCs w:val="20"/>
              </w:rPr>
              <w:t>Режим</w:t>
            </w:r>
            <w:r w:rsidRPr="00F1448E">
              <w:rPr>
                <w:rFonts w:ascii="Verdana" w:eastAsia="Times New Roman" w:hAnsi="Verdana"/>
                <w:sz w:val="20"/>
                <w:szCs w:val="20"/>
              </w:rPr>
              <w:t xml:space="preserve"> </w:t>
            </w:r>
            <w:r w:rsidRPr="005E7860">
              <w:rPr>
                <w:rFonts w:ascii="Verdana" w:eastAsia="Times New Roman" w:hAnsi="Verdana"/>
                <w:sz w:val="20"/>
                <w:szCs w:val="20"/>
              </w:rPr>
              <w:t>доступа</w:t>
            </w:r>
            <w:r w:rsidRPr="00F1448E">
              <w:rPr>
                <w:rFonts w:ascii="Verdana" w:eastAsia="Times New Roman" w:hAnsi="Verdana"/>
                <w:sz w:val="20"/>
                <w:szCs w:val="20"/>
              </w:rPr>
              <w:t xml:space="preserve">: </w:t>
            </w:r>
            <w:r w:rsidRPr="005E7860">
              <w:rPr>
                <w:rFonts w:ascii="Verdana" w:eastAsia="Times New Roman" w:hAnsi="Verdana"/>
                <w:sz w:val="20"/>
                <w:szCs w:val="20"/>
              </w:rPr>
              <w:t>Локальный</w:t>
            </w:r>
            <w:r w:rsidRPr="00F1448E">
              <w:rPr>
                <w:rFonts w:ascii="Verdana" w:eastAsia="Times New Roman" w:hAnsi="Verdana"/>
                <w:sz w:val="20"/>
                <w:szCs w:val="20"/>
              </w:rPr>
              <w:t xml:space="preserve"> </w:t>
            </w:r>
            <w:r w:rsidRPr="005E7860">
              <w:rPr>
                <w:rFonts w:ascii="Verdana" w:eastAsia="Times New Roman" w:hAnsi="Verdana"/>
                <w:sz w:val="20"/>
                <w:szCs w:val="20"/>
              </w:rPr>
              <w:t>доступ</w:t>
            </w:r>
            <w:r w:rsidRPr="00F1448E">
              <w:rPr>
                <w:rFonts w:ascii="Verdana" w:eastAsia="Times New Roman" w:hAnsi="Verdana"/>
                <w:sz w:val="20"/>
                <w:szCs w:val="20"/>
              </w:rPr>
              <w:t xml:space="preserve">. - 813 </w:t>
            </w:r>
            <w:r w:rsidRPr="005E7860">
              <w:rPr>
                <w:rFonts w:ascii="Verdana" w:eastAsia="Times New Roman" w:hAnsi="Verdana"/>
                <w:sz w:val="20"/>
                <w:szCs w:val="20"/>
              </w:rPr>
              <w:t>КБ</w:t>
            </w:r>
            <w:r w:rsidRPr="00F1448E">
              <w:rPr>
                <w:rFonts w:ascii="Verdana" w:eastAsia="Times New Roman" w:hAnsi="Verdana"/>
                <w:sz w:val="20"/>
                <w:szCs w:val="20"/>
              </w:rPr>
              <w:t>.</w:t>
            </w:r>
            <w:r w:rsidR="00F1448E">
              <w:rPr>
                <w:rFonts w:ascii="Verdana" w:eastAsia="Times New Roman" w:hAnsi="Verdana"/>
                <w:sz w:val="20"/>
                <w:szCs w:val="20"/>
              </w:rPr>
              <w:t xml:space="preserve"> </w:t>
            </w:r>
            <w:hyperlink r:id="rId22" w:history="1">
              <w:r w:rsidR="00F1448E" w:rsidRPr="00F1448E">
                <w:rPr>
                  <w:rStyle w:val="a3"/>
                  <w:rFonts w:ascii="Verdana" w:eastAsia="Times New Roman" w:hAnsi="Verdana"/>
                  <w:sz w:val="20"/>
                  <w:szCs w:val="20"/>
                </w:rPr>
                <w:t>\\192.168.100.120\</w:t>
              </w:r>
              <w:proofErr w:type="spellStart"/>
              <w:r w:rsidR="00F1448E" w:rsidRPr="00F1448E">
                <w:rPr>
                  <w:rStyle w:val="a3"/>
                  <w:rFonts w:ascii="Verdana" w:eastAsia="Times New Roman" w:hAnsi="Verdana"/>
                  <w:sz w:val="20"/>
                  <w:szCs w:val="20"/>
                  <w:lang w:val="en-US"/>
                </w:rPr>
                <w:t>publ</w:t>
              </w:r>
              <w:proofErr w:type="spellEnd"/>
              <w:r w:rsidR="00F1448E" w:rsidRPr="00F1448E">
                <w:rPr>
                  <w:rStyle w:val="a3"/>
                  <w:rFonts w:ascii="Verdana" w:eastAsia="Times New Roman" w:hAnsi="Verdana"/>
                  <w:sz w:val="20"/>
                  <w:szCs w:val="20"/>
                </w:rPr>
                <w:t>2\</w:t>
              </w:r>
              <w:proofErr w:type="spellStart"/>
              <w:r w:rsidR="00F1448E" w:rsidRPr="00F1448E">
                <w:rPr>
                  <w:rStyle w:val="a3"/>
                  <w:rFonts w:ascii="Verdana" w:eastAsia="Times New Roman" w:hAnsi="Verdana"/>
                  <w:sz w:val="20"/>
                  <w:szCs w:val="20"/>
                  <w:lang w:val="en-US"/>
                </w:rPr>
                <w:t>Yakunin</w:t>
              </w:r>
              <w:proofErr w:type="spellEnd"/>
              <w:r w:rsidR="00F1448E" w:rsidRPr="00F1448E">
                <w:rPr>
                  <w:rStyle w:val="a3"/>
                  <w:rFonts w:ascii="Verdana" w:eastAsia="Times New Roman" w:hAnsi="Verdana"/>
                  <w:sz w:val="20"/>
                  <w:szCs w:val="20"/>
                </w:rPr>
                <w:t>_</w:t>
              </w:r>
              <w:r w:rsidR="00F1448E" w:rsidRPr="00F1448E">
                <w:rPr>
                  <w:rStyle w:val="a3"/>
                  <w:rFonts w:ascii="Verdana" w:eastAsia="Times New Roman" w:hAnsi="Verdana"/>
                  <w:sz w:val="20"/>
                  <w:szCs w:val="20"/>
                  <w:lang w:val="en-US"/>
                </w:rPr>
                <w:t>The</w:t>
              </w:r>
              <w:r w:rsidR="00F1448E" w:rsidRPr="00F1448E">
                <w:rPr>
                  <w:rStyle w:val="a3"/>
                  <w:rFonts w:ascii="Verdana" w:eastAsia="Times New Roman" w:hAnsi="Verdana"/>
                  <w:sz w:val="20"/>
                  <w:szCs w:val="20"/>
                </w:rPr>
                <w:t>_</w:t>
              </w:r>
              <w:r w:rsidR="00F1448E" w:rsidRPr="00F1448E">
                <w:rPr>
                  <w:rStyle w:val="a3"/>
                  <w:rFonts w:ascii="Verdana" w:eastAsia="Times New Roman" w:hAnsi="Verdana"/>
                  <w:sz w:val="20"/>
                  <w:szCs w:val="20"/>
                  <w:lang w:val="en-US"/>
                </w:rPr>
                <w:t>origins</w:t>
              </w:r>
              <w:r w:rsidR="00F1448E" w:rsidRPr="00F1448E">
                <w:rPr>
                  <w:rStyle w:val="a3"/>
                  <w:rFonts w:ascii="Verdana" w:eastAsia="Times New Roman" w:hAnsi="Verdana"/>
                  <w:sz w:val="20"/>
                  <w:szCs w:val="20"/>
                </w:rPr>
                <w:t>_</w:t>
              </w:r>
              <w:r w:rsidR="00F1448E" w:rsidRPr="00F1448E">
                <w:rPr>
                  <w:rStyle w:val="a3"/>
                  <w:rFonts w:ascii="Verdana" w:eastAsia="Times New Roman" w:hAnsi="Verdana"/>
                  <w:sz w:val="20"/>
                  <w:szCs w:val="20"/>
                  <w:lang w:val="en-US"/>
                </w:rPr>
                <w:t>of</w:t>
              </w:r>
              <w:r w:rsidR="00F1448E" w:rsidRPr="00F1448E">
                <w:rPr>
                  <w:rStyle w:val="a3"/>
                  <w:rFonts w:ascii="Verdana" w:eastAsia="Times New Roman" w:hAnsi="Verdana"/>
                  <w:sz w:val="20"/>
                  <w:szCs w:val="20"/>
                </w:rPr>
                <w:t>_</w:t>
              </w:r>
              <w:r w:rsidR="00F1448E" w:rsidRPr="00F1448E">
                <w:rPr>
                  <w:rStyle w:val="a3"/>
                  <w:rFonts w:ascii="Verdana" w:eastAsia="Times New Roman" w:hAnsi="Verdana"/>
                  <w:sz w:val="20"/>
                  <w:szCs w:val="20"/>
                  <w:lang w:val="en-US"/>
                </w:rPr>
                <w:t>religious</w:t>
              </w:r>
              <w:r w:rsidR="00F1448E" w:rsidRPr="00F1448E">
                <w:rPr>
                  <w:rStyle w:val="a3"/>
                  <w:rFonts w:ascii="Verdana" w:eastAsia="Times New Roman" w:hAnsi="Verdana"/>
                  <w:sz w:val="20"/>
                  <w:szCs w:val="20"/>
                </w:rPr>
                <w:t>.</w:t>
              </w:r>
              <w:proofErr w:type="spellStart"/>
              <w:r w:rsidR="00F1448E" w:rsidRPr="00F1448E">
                <w:rPr>
                  <w:rStyle w:val="a3"/>
                  <w:rFonts w:ascii="Verdana" w:eastAsia="Times New Roman" w:hAnsi="Verdana"/>
                  <w:sz w:val="20"/>
                  <w:szCs w:val="20"/>
                  <w:lang w:val="en-US"/>
                </w:rPr>
                <w:t>pdf</w:t>
              </w:r>
              <w:proofErr w:type="spellEnd"/>
            </w:hyperlink>
          </w:p>
          <w:p w:rsidR="005E7860" w:rsidRDefault="004A5480">
            <w:pPr>
              <w:rPr>
                <w:rFonts w:ascii="Verdana" w:eastAsia="Times New Roman" w:hAnsi="Verdana"/>
                <w:sz w:val="20"/>
                <w:szCs w:val="20"/>
              </w:rPr>
            </w:pPr>
            <w:r>
              <w:rPr>
                <w:rFonts w:ascii="Verdana" w:eastAsia="Times New Roman" w:hAnsi="Verdana"/>
                <w:sz w:val="20"/>
                <w:szCs w:val="20"/>
              </w:rPr>
              <w:t xml:space="preserve">  </w:t>
            </w:r>
            <w:r w:rsidR="00440FB5">
              <w:rPr>
                <w:rFonts w:ascii="Verdana" w:eastAsia="Times New Roman" w:hAnsi="Verdana"/>
                <w:sz w:val="20"/>
                <w:szCs w:val="20"/>
              </w:rPr>
              <w:t xml:space="preserve"> </w:t>
            </w:r>
            <w:r w:rsidR="005E7860" w:rsidRPr="005E7860">
              <w:rPr>
                <w:rFonts w:ascii="Verdana" w:eastAsia="Times New Roman" w:hAnsi="Verdana"/>
                <w:sz w:val="20"/>
                <w:szCs w:val="20"/>
              </w:rPr>
              <w:t xml:space="preserve">Исследуется православное религиозное мифотворчество о помощи России со стороны сверхъестественных сил в 1941-1945 гг. Установлено, что некоторые легенды и предания практически не опираются на реальные события, другие же основаны на подтверждённых фактах, однако окружают их ореолом таинственности и неземного происхождения. В статье доказывается, что и те, и другие легенды, предания, мифы играли в военные годы положительную роль для верующих, так как вселяли в религиозных людей надежду на неминуемую победу над врагом, помогали пережить тяготы войны, придавали людям сил, помогали им не терять присутствия духа в неимоверно </w:t>
            </w:r>
            <w:proofErr w:type="gramStart"/>
            <w:r w:rsidR="005E7860" w:rsidRPr="005E7860">
              <w:rPr>
                <w:rFonts w:ascii="Verdana" w:eastAsia="Times New Roman" w:hAnsi="Verdana"/>
                <w:sz w:val="20"/>
                <w:szCs w:val="20"/>
              </w:rPr>
              <w:t>трудной обстановке</w:t>
            </w:r>
            <w:proofErr w:type="gramEnd"/>
            <w:r w:rsidR="005E7860" w:rsidRPr="005E7860">
              <w:rPr>
                <w:rFonts w:ascii="Verdana" w:eastAsia="Times New Roman" w:hAnsi="Verdana"/>
                <w:sz w:val="20"/>
                <w:szCs w:val="20"/>
              </w:rPr>
              <w:t>. Автор анализировал наиболее распространённые легенды, предания и мифы, для того чтобы понять их истоки, основы.</w:t>
            </w:r>
          </w:p>
          <w:p w:rsidR="00DA0448" w:rsidRPr="005E7860" w:rsidRDefault="00DA0448" w:rsidP="00564AD9">
            <w:pPr>
              <w:pStyle w:val="1"/>
              <w:jc w:val="center"/>
              <w:rPr>
                <w:rFonts w:eastAsia="Times New Roman"/>
                <w:sz w:val="20"/>
                <w:szCs w:val="20"/>
              </w:rPr>
            </w:pPr>
            <w:bookmarkStart w:id="4" w:name="_Toc50980234"/>
            <w:r w:rsidRPr="00715112">
              <w:t>Книжное ассорти</w:t>
            </w:r>
            <w:bookmarkEnd w:id="4"/>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lastRenderedPageBreak/>
              <w:t>32</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r w:rsidRPr="005E7860">
              <w:rPr>
                <w:rFonts w:ascii="Verdana" w:eastAsia="Times New Roman" w:hAnsi="Verdana"/>
                <w:b/>
                <w:bCs/>
                <w:sz w:val="20"/>
                <w:szCs w:val="20"/>
              </w:rPr>
              <w:t xml:space="preserve">Автобиография Тимура. Богатырские сказания о </w:t>
            </w:r>
            <w:proofErr w:type="spellStart"/>
            <w:proofErr w:type="gramStart"/>
            <w:r w:rsidRPr="005E7860">
              <w:rPr>
                <w:rFonts w:ascii="Verdana" w:eastAsia="Times New Roman" w:hAnsi="Verdana"/>
                <w:b/>
                <w:bCs/>
                <w:sz w:val="20"/>
                <w:szCs w:val="20"/>
              </w:rPr>
              <w:t>Чингис-хане</w:t>
            </w:r>
            <w:proofErr w:type="spellEnd"/>
            <w:proofErr w:type="gramEnd"/>
            <w:r w:rsidRPr="005E7860">
              <w:rPr>
                <w:rFonts w:ascii="Verdana" w:eastAsia="Times New Roman" w:hAnsi="Verdana"/>
                <w:b/>
                <w:bCs/>
                <w:sz w:val="20"/>
                <w:szCs w:val="20"/>
              </w:rPr>
              <w:t xml:space="preserve"> и </w:t>
            </w:r>
            <w:proofErr w:type="spellStart"/>
            <w:r w:rsidRPr="005E7860">
              <w:rPr>
                <w:rFonts w:ascii="Verdana" w:eastAsia="Times New Roman" w:hAnsi="Verdana"/>
                <w:b/>
                <w:bCs/>
                <w:sz w:val="20"/>
                <w:szCs w:val="20"/>
              </w:rPr>
              <w:t>Аксак-Темире</w:t>
            </w:r>
            <w:proofErr w:type="spellEnd"/>
            <w:r w:rsidRPr="005E7860">
              <w:rPr>
                <w:rFonts w:ascii="Verdana" w:eastAsia="Times New Roman" w:hAnsi="Verdana"/>
                <w:sz w:val="20"/>
                <w:szCs w:val="20"/>
              </w:rPr>
              <w:t xml:space="preserve"> [Электронный ресурс] / пер. В. А. Панов.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- 244 с. - (Памятники литературы). - Режим доступа: </w:t>
            </w:r>
            <w:hyperlink r:id="rId23" w:anchor="page/1" w:history="1">
              <w:r w:rsidR="00DA0448" w:rsidRPr="00A157C6">
                <w:rPr>
                  <w:rStyle w:val="a3"/>
                  <w:rFonts w:ascii="Verdana" w:eastAsia="Times New Roman" w:hAnsi="Verdana"/>
                  <w:sz w:val="20"/>
                  <w:szCs w:val="20"/>
                </w:rPr>
                <w:t>https://urait.ru/viewer/avtobiografiya-timura-bogatyrskie-skazaniya-o-chingiz-hane-i-aksak-temire-463204#page/1</w:t>
              </w:r>
            </w:hyperlink>
            <w:r w:rsidRPr="005E7860">
              <w:rPr>
                <w:rFonts w:ascii="Verdana" w:eastAsia="Times New Roman" w:hAnsi="Verdana"/>
                <w:sz w:val="20"/>
                <w:szCs w:val="20"/>
              </w:rPr>
              <w:t>.</w:t>
            </w:r>
            <w:r w:rsidR="00DA0448">
              <w:rPr>
                <w:rFonts w:ascii="Verdana" w:eastAsia="Times New Roman" w:hAnsi="Verdana"/>
                <w:sz w:val="20"/>
                <w:szCs w:val="20"/>
              </w:rPr>
              <w:t xml:space="preserve"> </w:t>
            </w:r>
            <w:r w:rsidRPr="005E7860">
              <w:rPr>
                <w:rFonts w:ascii="Verdana" w:eastAsia="Times New Roman" w:hAnsi="Verdana"/>
                <w:sz w:val="20"/>
                <w:szCs w:val="20"/>
              </w:rPr>
              <w:t>- ISBN 978-5-534-13511-4.</w:t>
            </w:r>
            <w:r w:rsidR="00DA0448" w:rsidRPr="00715112">
              <w:rPr>
                <w:rFonts w:ascii="Verdana" w:hAnsi="Verdana"/>
                <w:b/>
              </w:rPr>
              <w:t xml:space="preserve"> </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33</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b/>
                <w:bCs/>
                <w:sz w:val="20"/>
                <w:szCs w:val="20"/>
              </w:rPr>
              <w:t>Вересаев, В. В.</w:t>
            </w:r>
            <w:r w:rsidRPr="005E7860">
              <w:rPr>
                <w:rFonts w:ascii="Verdana" w:eastAsia="Times New Roman" w:hAnsi="Verdana"/>
                <w:sz w:val="20"/>
                <w:szCs w:val="20"/>
              </w:rPr>
              <w:br/>
              <w:t>   Гоголь в жизни [Электронный ресурс]</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в 2 ч. Ч. 2 / В. В. Вересаев.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- 319 с. : </w:t>
            </w:r>
            <w:proofErr w:type="spellStart"/>
            <w:r w:rsidRPr="005E7860">
              <w:rPr>
                <w:rFonts w:ascii="Verdana" w:eastAsia="Times New Roman" w:hAnsi="Verdana"/>
                <w:sz w:val="20"/>
                <w:szCs w:val="20"/>
              </w:rPr>
              <w:t>портр</w:t>
            </w:r>
            <w:proofErr w:type="spellEnd"/>
            <w:r w:rsidRPr="005E7860">
              <w:rPr>
                <w:rFonts w:ascii="Verdana" w:eastAsia="Times New Roman" w:hAnsi="Verdana"/>
                <w:sz w:val="20"/>
                <w:szCs w:val="20"/>
              </w:rPr>
              <w:t xml:space="preserve">. - (Антология мысли). - Режим доступа: </w:t>
            </w:r>
            <w:hyperlink r:id="rId24" w:anchor="page/1" w:history="1">
              <w:r w:rsidR="00DA0448" w:rsidRPr="00A157C6">
                <w:rPr>
                  <w:rStyle w:val="a3"/>
                  <w:rFonts w:ascii="Verdana" w:eastAsia="Times New Roman" w:hAnsi="Verdana"/>
                  <w:sz w:val="20"/>
                  <w:szCs w:val="20"/>
                </w:rPr>
                <w:t>https://www.biblio-online.ru/viewer/gogol-v-zhizni-v-2-ch-chast-2-455180#page/1</w:t>
              </w:r>
            </w:hyperlink>
            <w:r w:rsidRPr="005E7860">
              <w:rPr>
                <w:rFonts w:ascii="Verdana" w:eastAsia="Times New Roman" w:hAnsi="Verdana"/>
                <w:sz w:val="20"/>
                <w:szCs w:val="20"/>
              </w:rPr>
              <w:t>. - ISBN 978-5-534-06135-2 (ч.2). - 978-5-534-06134-5.</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34</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b/>
                <w:bCs/>
                <w:sz w:val="20"/>
                <w:szCs w:val="20"/>
              </w:rPr>
              <w:t>Вересаев, В. В.</w:t>
            </w:r>
            <w:r w:rsidRPr="005E7860">
              <w:rPr>
                <w:rFonts w:ascii="Verdana" w:eastAsia="Times New Roman" w:hAnsi="Verdana"/>
                <w:sz w:val="20"/>
                <w:szCs w:val="20"/>
              </w:rPr>
              <w:br/>
              <w:t>   Гоголь в жизни [Электронный ресурс]</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в 2 ч. Ч. 1 / В. В. Вересаев.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- 319 с. : </w:t>
            </w:r>
            <w:proofErr w:type="spellStart"/>
            <w:r w:rsidRPr="005E7860">
              <w:rPr>
                <w:rFonts w:ascii="Verdana" w:eastAsia="Times New Roman" w:hAnsi="Verdana"/>
                <w:sz w:val="20"/>
                <w:szCs w:val="20"/>
              </w:rPr>
              <w:t>портр</w:t>
            </w:r>
            <w:proofErr w:type="spellEnd"/>
            <w:r w:rsidRPr="005E7860">
              <w:rPr>
                <w:rFonts w:ascii="Verdana" w:eastAsia="Times New Roman" w:hAnsi="Verdana"/>
                <w:sz w:val="20"/>
                <w:szCs w:val="20"/>
              </w:rPr>
              <w:t xml:space="preserve">. - (Антология мысли). - Режим доступа: </w:t>
            </w:r>
            <w:hyperlink r:id="rId25" w:anchor="page/3" w:history="1">
              <w:r w:rsidR="00DA0448" w:rsidRPr="00A157C6">
                <w:rPr>
                  <w:rStyle w:val="a3"/>
                  <w:rFonts w:ascii="Verdana" w:eastAsia="Times New Roman" w:hAnsi="Verdana"/>
                  <w:sz w:val="20"/>
                  <w:szCs w:val="20"/>
                </w:rPr>
                <w:t>https://www.biblio-online.ru/viewer/gogol-v-zhizni-v-2-ch-chast-1-455178#page/3</w:t>
              </w:r>
            </w:hyperlink>
            <w:r w:rsidRPr="005E7860">
              <w:rPr>
                <w:rFonts w:ascii="Verdana" w:eastAsia="Times New Roman" w:hAnsi="Verdana"/>
                <w:sz w:val="20"/>
                <w:szCs w:val="20"/>
              </w:rPr>
              <w:t>. - ISBN 978-5-534-06133-8 (ч.1). - 978-5-534-06134-5.</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35</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b/>
                <w:bCs/>
                <w:sz w:val="20"/>
                <w:szCs w:val="20"/>
              </w:rPr>
              <w:t>Врангель, П. Н.</w:t>
            </w:r>
            <w:r w:rsidRPr="005E7860">
              <w:rPr>
                <w:rFonts w:ascii="Verdana" w:eastAsia="Times New Roman" w:hAnsi="Verdana"/>
                <w:sz w:val="20"/>
                <w:szCs w:val="20"/>
              </w:rPr>
              <w:br/>
              <w:t xml:space="preserve">   Записки. 1916-1920 [Электронный ресурс] / П. Н. Врангель.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- 648 с. : </w:t>
            </w:r>
            <w:proofErr w:type="spellStart"/>
            <w:r w:rsidRPr="005E7860">
              <w:rPr>
                <w:rFonts w:ascii="Verdana" w:eastAsia="Times New Roman" w:hAnsi="Verdana"/>
                <w:sz w:val="20"/>
                <w:szCs w:val="20"/>
              </w:rPr>
              <w:t>портр</w:t>
            </w:r>
            <w:proofErr w:type="spellEnd"/>
            <w:r w:rsidRPr="005E7860">
              <w:rPr>
                <w:rFonts w:ascii="Verdana" w:eastAsia="Times New Roman" w:hAnsi="Verdana"/>
                <w:sz w:val="20"/>
                <w:szCs w:val="20"/>
              </w:rPr>
              <w:t xml:space="preserve">. - (Антология мысли). - Режим доступа: </w:t>
            </w:r>
            <w:hyperlink r:id="rId26" w:anchor="page/3" w:history="1">
              <w:r w:rsidR="00DA0448" w:rsidRPr="00A157C6">
                <w:rPr>
                  <w:rStyle w:val="a3"/>
                  <w:rFonts w:ascii="Verdana" w:eastAsia="Times New Roman" w:hAnsi="Verdana"/>
                  <w:sz w:val="20"/>
                  <w:szCs w:val="20"/>
                </w:rPr>
                <w:t>https://www.biblio-online.ru/viewer/zapiski-1916-1920-gody-446307#page/3</w:t>
              </w:r>
            </w:hyperlink>
            <w:r w:rsidRPr="005E7860">
              <w:rPr>
                <w:rFonts w:ascii="Verdana" w:eastAsia="Times New Roman" w:hAnsi="Verdana"/>
                <w:sz w:val="20"/>
                <w:szCs w:val="20"/>
              </w:rPr>
              <w:t>. - ISBN 978-5-534-11871-1.</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36</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b/>
                <w:bCs/>
                <w:sz w:val="20"/>
                <w:szCs w:val="20"/>
              </w:rPr>
              <w:t>Деникин, А. И.</w:t>
            </w:r>
            <w:r w:rsidRPr="005E7860">
              <w:rPr>
                <w:rFonts w:ascii="Verdana" w:eastAsia="Times New Roman" w:hAnsi="Verdana"/>
                <w:sz w:val="20"/>
                <w:szCs w:val="20"/>
              </w:rPr>
              <w:br/>
              <w:t xml:space="preserve">   Путь русского офицера [Электронный ресурс] / А. И. Деникин.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- 225 с. : </w:t>
            </w:r>
            <w:proofErr w:type="spellStart"/>
            <w:r w:rsidRPr="005E7860">
              <w:rPr>
                <w:rFonts w:ascii="Verdana" w:eastAsia="Times New Roman" w:hAnsi="Verdana"/>
                <w:sz w:val="20"/>
                <w:szCs w:val="20"/>
              </w:rPr>
              <w:t>портр</w:t>
            </w:r>
            <w:proofErr w:type="spellEnd"/>
            <w:r w:rsidRPr="005E7860">
              <w:rPr>
                <w:rFonts w:ascii="Verdana" w:eastAsia="Times New Roman" w:hAnsi="Verdana"/>
                <w:sz w:val="20"/>
                <w:szCs w:val="20"/>
              </w:rPr>
              <w:t xml:space="preserve">. - (Антология мысли). - Режим доступа: </w:t>
            </w:r>
            <w:hyperlink r:id="rId27" w:anchor="page/3" w:history="1">
              <w:r w:rsidR="00DA0448" w:rsidRPr="00A157C6">
                <w:rPr>
                  <w:rStyle w:val="a3"/>
                  <w:rFonts w:ascii="Verdana" w:eastAsia="Times New Roman" w:hAnsi="Verdana"/>
                  <w:sz w:val="20"/>
                  <w:szCs w:val="20"/>
                </w:rPr>
                <w:t>https://www.biblio-online.ru/viewer/put-russkogo-oficera-455186#page/3</w:t>
              </w:r>
            </w:hyperlink>
            <w:r w:rsidRPr="005E7860">
              <w:rPr>
                <w:rFonts w:ascii="Verdana" w:eastAsia="Times New Roman" w:hAnsi="Verdana"/>
                <w:sz w:val="20"/>
                <w:szCs w:val="20"/>
              </w:rPr>
              <w:t>. - ISBN 978-5-534-06107-9.</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37</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proofErr w:type="spellStart"/>
            <w:r w:rsidRPr="005E7860">
              <w:rPr>
                <w:rFonts w:ascii="Verdana" w:eastAsia="Times New Roman" w:hAnsi="Verdana"/>
                <w:b/>
                <w:bCs/>
                <w:sz w:val="20"/>
                <w:szCs w:val="20"/>
              </w:rPr>
              <w:t>Дубнов</w:t>
            </w:r>
            <w:proofErr w:type="spellEnd"/>
            <w:r w:rsidRPr="005E7860">
              <w:rPr>
                <w:rFonts w:ascii="Verdana" w:eastAsia="Times New Roman" w:hAnsi="Verdana"/>
                <w:b/>
                <w:bCs/>
                <w:sz w:val="20"/>
                <w:szCs w:val="20"/>
              </w:rPr>
              <w:t>, С. М.</w:t>
            </w:r>
            <w:r w:rsidRPr="005E7860">
              <w:rPr>
                <w:rFonts w:ascii="Verdana" w:eastAsia="Times New Roman" w:hAnsi="Verdana"/>
                <w:sz w:val="20"/>
                <w:szCs w:val="20"/>
              </w:rPr>
              <w:br/>
              <w:t xml:space="preserve">   Краткая история евреев [Электронный ресурс] / С. М. </w:t>
            </w:r>
            <w:proofErr w:type="spellStart"/>
            <w:r w:rsidRPr="005E7860">
              <w:rPr>
                <w:rFonts w:ascii="Verdana" w:eastAsia="Times New Roman" w:hAnsi="Verdana"/>
                <w:sz w:val="20"/>
                <w:szCs w:val="20"/>
              </w:rPr>
              <w:t>Дубнов</w:t>
            </w:r>
            <w:proofErr w:type="spellEnd"/>
            <w:r w:rsidRPr="005E7860">
              <w:rPr>
                <w:rFonts w:ascii="Verdana" w:eastAsia="Times New Roman" w:hAnsi="Verdana"/>
                <w:sz w:val="20"/>
                <w:szCs w:val="20"/>
              </w:rPr>
              <w:t xml:space="preserve">.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- 381 с. : </w:t>
            </w:r>
            <w:proofErr w:type="spellStart"/>
            <w:r w:rsidRPr="005E7860">
              <w:rPr>
                <w:rFonts w:ascii="Verdana" w:eastAsia="Times New Roman" w:hAnsi="Verdana"/>
                <w:sz w:val="20"/>
                <w:szCs w:val="20"/>
              </w:rPr>
              <w:t>портр</w:t>
            </w:r>
            <w:proofErr w:type="spellEnd"/>
            <w:r w:rsidRPr="005E7860">
              <w:rPr>
                <w:rFonts w:ascii="Verdana" w:eastAsia="Times New Roman" w:hAnsi="Verdana"/>
                <w:sz w:val="20"/>
                <w:szCs w:val="20"/>
              </w:rPr>
              <w:t xml:space="preserve">. - (Антология мысли). - Режим доступа: </w:t>
            </w:r>
            <w:hyperlink r:id="rId28" w:anchor="page/3" w:history="1">
              <w:r w:rsidR="00DA0448" w:rsidRPr="00A157C6">
                <w:rPr>
                  <w:rStyle w:val="a3"/>
                  <w:rFonts w:ascii="Verdana" w:eastAsia="Times New Roman" w:hAnsi="Verdana"/>
                  <w:sz w:val="20"/>
                  <w:szCs w:val="20"/>
                </w:rPr>
                <w:t>https://www.biblio-online.ru/viewer/kratkaya-istoriya-evreev-456950#page/3</w:t>
              </w:r>
            </w:hyperlink>
            <w:r w:rsidRPr="005E7860">
              <w:rPr>
                <w:rFonts w:ascii="Verdana" w:eastAsia="Times New Roman" w:hAnsi="Verdana"/>
                <w:sz w:val="20"/>
                <w:szCs w:val="20"/>
              </w:rPr>
              <w:t>. - ISBN 978-5-534-11025-8.</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38</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b/>
                <w:bCs/>
                <w:sz w:val="20"/>
                <w:szCs w:val="20"/>
              </w:rPr>
              <w:t>Лазурский, А. Ф.</w:t>
            </w:r>
            <w:r w:rsidRPr="005E7860">
              <w:rPr>
                <w:rFonts w:ascii="Verdana" w:eastAsia="Times New Roman" w:hAnsi="Verdana"/>
                <w:sz w:val="20"/>
                <w:szCs w:val="20"/>
              </w:rPr>
              <w:br/>
              <w:t>   Классификация личностей [Электронный ресурс] / А. Ф. Лазурский</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под ред. М. Я. Басова, В. Н. Мясищева.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- 270 с. - (Антология мысли). - Режим доступа: </w:t>
            </w:r>
            <w:hyperlink r:id="rId29" w:anchor="page/3" w:history="1">
              <w:r w:rsidR="00DA0448" w:rsidRPr="00A157C6">
                <w:rPr>
                  <w:rStyle w:val="a3"/>
                  <w:rFonts w:ascii="Verdana" w:eastAsia="Times New Roman" w:hAnsi="Verdana"/>
                  <w:sz w:val="20"/>
                  <w:szCs w:val="20"/>
                </w:rPr>
                <w:t>https://www.biblio-online.ru/viewer/klassifikaciya-lichnostey-456157#page/3</w:t>
              </w:r>
            </w:hyperlink>
            <w:r w:rsidRPr="005E7860">
              <w:rPr>
                <w:rFonts w:ascii="Verdana" w:eastAsia="Times New Roman" w:hAnsi="Verdana"/>
                <w:sz w:val="20"/>
                <w:szCs w:val="20"/>
              </w:rPr>
              <w:t>.</w:t>
            </w:r>
            <w:r w:rsidR="00DA0448">
              <w:rPr>
                <w:rFonts w:ascii="Verdana" w:eastAsia="Times New Roman" w:hAnsi="Verdana"/>
                <w:sz w:val="20"/>
                <w:szCs w:val="20"/>
              </w:rPr>
              <w:t xml:space="preserve"> </w:t>
            </w:r>
            <w:r w:rsidRPr="005E7860">
              <w:rPr>
                <w:rFonts w:ascii="Verdana" w:eastAsia="Times New Roman" w:hAnsi="Verdana"/>
                <w:sz w:val="20"/>
                <w:szCs w:val="20"/>
              </w:rPr>
              <w:t>- ISBN 978-5-534-09344-5.</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lastRenderedPageBreak/>
              <w:t>39</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b/>
                <w:bCs/>
                <w:sz w:val="20"/>
                <w:szCs w:val="20"/>
              </w:rPr>
              <w:t>Струве, П. Б.</w:t>
            </w:r>
            <w:r w:rsidRPr="005E7860">
              <w:rPr>
                <w:rFonts w:ascii="Verdana" w:eastAsia="Times New Roman" w:hAnsi="Verdana"/>
                <w:sz w:val="20"/>
                <w:szCs w:val="20"/>
              </w:rPr>
              <w:br/>
              <w:t xml:space="preserve">   PATRIOTICA. Политика, культура, религия, социализм [Электронный ресурс] / П. Б. Струве.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- 412 с. - (Антология мысли). - Режим доступа: </w:t>
            </w:r>
            <w:hyperlink r:id="rId30" w:anchor="page/3" w:history="1">
              <w:r w:rsidR="00DA0448" w:rsidRPr="00A157C6">
                <w:rPr>
                  <w:rStyle w:val="a3"/>
                  <w:rFonts w:ascii="Verdana" w:eastAsia="Times New Roman" w:hAnsi="Verdana"/>
                  <w:sz w:val="20"/>
                  <w:szCs w:val="20"/>
                </w:rPr>
                <w:t>https://www.biblio-online.ru/viewer/patriotica-politika-kultura-religiya-socializm-457121#page/3</w:t>
              </w:r>
            </w:hyperlink>
            <w:r w:rsidRPr="005E7860">
              <w:rPr>
                <w:rFonts w:ascii="Verdana" w:eastAsia="Times New Roman" w:hAnsi="Verdana"/>
                <w:sz w:val="20"/>
                <w:szCs w:val="20"/>
              </w:rPr>
              <w:t>. - ISBN 978-5-534-11520-8.</w:t>
            </w:r>
          </w:p>
        </w:tc>
      </w:tr>
      <w:tr w:rsidR="005E7860" w:rsidRPr="005E7860" w:rsidTr="005E7860">
        <w:trPr>
          <w:tblCellSpacing w:w="15" w:type="dxa"/>
          <w:jc w:val="center"/>
        </w:trPr>
        <w:tc>
          <w:tcPr>
            <w:tcW w:w="247"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40</w:t>
            </w:r>
          </w:p>
        </w:tc>
        <w:tc>
          <w:tcPr>
            <w:tcW w:w="801"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sz w:val="20"/>
                <w:szCs w:val="20"/>
              </w:rPr>
              <w:t> </w:t>
            </w:r>
          </w:p>
        </w:tc>
        <w:tc>
          <w:tcPr>
            <w:tcW w:w="3892" w:type="pct"/>
            <w:hideMark/>
          </w:tcPr>
          <w:p w:rsidR="005E7860" w:rsidRPr="005E7860" w:rsidRDefault="005E7860" w:rsidP="00440FB5">
            <w:pPr>
              <w:rPr>
                <w:rFonts w:ascii="Verdana" w:eastAsia="Times New Roman" w:hAnsi="Verdana"/>
                <w:sz w:val="20"/>
                <w:szCs w:val="20"/>
              </w:rPr>
            </w:pPr>
            <w:r w:rsidRPr="005E7860">
              <w:rPr>
                <w:rFonts w:ascii="Verdana" w:eastAsia="Times New Roman" w:hAnsi="Verdana"/>
                <w:b/>
                <w:bCs/>
                <w:sz w:val="20"/>
                <w:szCs w:val="20"/>
              </w:rPr>
              <w:t>Толстой, Л. Н.</w:t>
            </w:r>
            <w:r w:rsidRPr="005E7860">
              <w:rPr>
                <w:rFonts w:ascii="Verdana" w:eastAsia="Times New Roman" w:hAnsi="Verdana"/>
                <w:sz w:val="20"/>
                <w:szCs w:val="20"/>
              </w:rPr>
              <w:br/>
              <w:t xml:space="preserve">   Исповедь. Избранная публицистика [Электронный ресурс] / Л. Н. Толстой. - Документ </w:t>
            </w:r>
            <w:proofErr w:type="spellStart"/>
            <w:r w:rsidRPr="005E7860">
              <w:rPr>
                <w:rFonts w:ascii="Verdana" w:eastAsia="Times New Roman" w:hAnsi="Verdana"/>
                <w:sz w:val="20"/>
                <w:szCs w:val="20"/>
              </w:rPr>
              <w:t>viewer</w:t>
            </w:r>
            <w:proofErr w:type="spellEnd"/>
            <w:r w:rsidRPr="005E7860">
              <w:rPr>
                <w:rFonts w:ascii="Verdana" w:eastAsia="Times New Roman" w:hAnsi="Verdana"/>
                <w:sz w:val="20"/>
                <w:szCs w:val="20"/>
              </w:rPr>
              <w:t>. - М.</w:t>
            </w:r>
            <w:proofErr w:type="gramStart"/>
            <w:r w:rsidRPr="005E7860">
              <w:rPr>
                <w:rFonts w:ascii="Verdana" w:eastAsia="Times New Roman" w:hAnsi="Verdana"/>
                <w:sz w:val="20"/>
                <w:szCs w:val="20"/>
              </w:rPr>
              <w:t xml:space="preserve"> :</w:t>
            </w:r>
            <w:proofErr w:type="gramEnd"/>
            <w:r w:rsidRPr="005E7860">
              <w:rPr>
                <w:rFonts w:ascii="Verdana" w:eastAsia="Times New Roman" w:hAnsi="Verdana"/>
                <w:sz w:val="20"/>
                <w:szCs w:val="20"/>
              </w:rPr>
              <w:t xml:space="preserve"> Юрайт, 2020. - 412 с. : </w:t>
            </w:r>
            <w:proofErr w:type="spellStart"/>
            <w:r w:rsidRPr="005E7860">
              <w:rPr>
                <w:rFonts w:ascii="Verdana" w:eastAsia="Times New Roman" w:hAnsi="Verdana"/>
                <w:sz w:val="20"/>
                <w:szCs w:val="20"/>
              </w:rPr>
              <w:t>портр</w:t>
            </w:r>
            <w:proofErr w:type="spellEnd"/>
            <w:r w:rsidRPr="005E7860">
              <w:rPr>
                <w:rFonts w:ascii="Verdana" w:eastAsia="Times New Roman" w:hAnsi="Verdana"/>
                <w:sz w:val="20"/>
                <w:szCs w:val="20"/>
              </w:rPr>
              <w:t xml:space="preserve">. - (Антология мысли). - Режим доступа: </w:t>
            </w:r>
            <w:hyperlink r:id="rId31" w:anchor="page/3" w:history="1">
              <w:r w:rsidR="00DA0448" w:rsidRPr="00A157C6">
                <w:rPr>
                  <w:rStyle w:val="a3"/>
                  <w:rFonts w:ascii="Verdana" w:eastAsia="Times New Roman" w:hAnsi="Verdana"/>
                  <w:sz w:val="20"/>
                  <w:szCs w:val="20"/>
                </w:rPr>
                <w:t>https://www.biblio-online.ru/viewer/ispoved-izbrannaya-publicistika-456375#page/3</w:t>
              </w:r>
            </w:hyperlink>
            <w:r w:rsidRPr="005E7860">
              <w:rPr>
                <w:rFonts w:ascii="Verdana" w:eastAsia="Times New Roman" w:hAnsi="Verdana"/>
                <w:sz w:val="20"/>
                <w:szCs w:val="20"/>
              </w:rPr>
              <w:t>. - ISBN 978-5-534-09937-9.</w:t>
            </w:r>
          </w:p>
        </w:tc>
      </w:tr>
    </w:tbl>
    <w:p w:rsidR="00963D29" w:rsidRDefault="00963D29" w:rsidP="00440FB5">
      <w:pPr>
        <w:jc w:val="center"/>
        <w:rPr>
          <w:rFonts w:ascii="Verdana" w:hAnsi="Verdana"/>
          <w:color w:val="1F497D" w:themeColor="text2"/>
          <w:sz w:val="20"/>
          <w:szCs w:val="20"/>
        </w:rPr>
      </w:pPr>
    </w:p>
    <w:p w:rsidR="00963D29" w:rsidRDefault="00564AD9" w:rsidP="00564AD9">
      <w:pPr>
        <w:pStyle w:val="1"/>
        <w:jc w:val="center"/>
      </w:pPr>
      <w:bookmarkStart w:id="5" w:name="_Toc50980235"/>
      <w:r>
        <w:t>По страницам «Энциклопедии русской жизни»</w:t>
      </w:r>
      <w:bookmarkEnd w:id="5"/>
    </w:p>
    <w:p w:rsidR="00564AD9" w:rsidRPr="00564AD9" w:rsidRDefault="00774B44" w:rsidP="00564AD9">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143510</wp:posOffset>
            </wp:positionV>
            <wp:extent cx="1076325" cy="1695450"/>
            <wp:effectExtent l="171450" t="133350" r="371475" b="304800"/>
            <wp:wrapSquare wrapText="bothSides"/>
            <wp:docPr id="2" name="Рисунок 1" descr="C:\Documents and Settings\lib\Мои документы\Мои рисунки\61748645_evgeniy-onegin-ek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b\Мои документы\Мои рисунки\61748645_evgeniy-onegin-eksmo.jpg"/>
                    <pic:cNvPicPr>
                      <a:picLocks noChangeAspect="1" noChangeArrowheads="1"/>
                    </pic:cNvPicPr>
                  </pic:nvPicPr>
                  <pic:blipFill>
                    <a:blip r:embed="rId32" cstate="print"/>
                    <a:srcRect/>
                    <a:stretch>
                      <a:fillRect/>
                    </a:stretch>
                  </pic:blipFill>
                  <pic:spPr bwMode="auto">
                    <a:xfrm>
                      <a:off x="0" y="0"/>
                      <a:ext cx="1076325" cy="1695450"/>
                    </a:xfrm>
                    <a:prstGeom prst="rect">
                      <a:avLst/>
                    </a:prstGeom>
                    <a:ln>
                      <a:noFill/>
                    </a:ln>
                    <a:effectLst>
                      <a:outerShdw blurRad="292100" dist="139700" dir="2700000" algn="tl" rotWithShape="0">
                        <a:srgbClr val="333333">
                          <a:alpha val="65000"/>
                        </a:srgbClr>
                      </a:outerShdw>
                    </a:effectLst>
                  </pic:spPr>
                </pic:pic>
              </a:graphicData>
            </a:graphic>
          </wp:anchor>
        </w:drawing>
      </w:r>
    </w:p>
    <w:p w:rsidR="00774B44" w:rsidRPr="00774B44" w:rsidRDefault="00B24F3E" w:rsidP="00774B44">
      <w:pPr>
        <w:shd w:val="clear" w:color="auto" w:fill="FFFFFF"/>
        <w:spacing w:before="75" w:after="250"/>
        <w:jc w:val="center"/>
        <w:rPr>
          <w:rFonts w:ascii="Verdana" w:eastAsia="Times New Roman" w:hAnsi="Verdana" w:cs="Arial"/>
          <w:b/>
          <w:bCs/>
          <w:color w:val="000000"/>
        </w:rPr>
      </w:pPr>
      <w:r>
        <w:rPr>
          <w:rFonts w:ascii="Verdana" w:eastAsia="Times New Roman" w:hAnsi="Verdana" w:cs="Arial"/>
          <w:color w:val="000000"/>
        </w:rPr>
        <w:t>…</w:t>
      </w:r>
      <w:r w:rsidR="00774B44" w:rsidRPr="00774B44">
        <w:rPr>
          <w:rFonts w:ascii="Verdana" w:eastAsia="Times New Roman" w:hAnsi="Verdana" w:cs="Arial"/>
          <w:color w:val="000000"/>
        </w:rPr>
        <w:t>Рвалась и плакала сначала,</w:t>
      </w:r>
      <w:r w:rsidR="00774B44" w:rsidRPr="00774B44">
        <w:rPr>
          <w:rFonts w:ascii="Verdana" w:eastAsia="Times New Roman" w:hAnsi="Verdana" w:cs="Arial"/>
          <w:color w:val="000000"/>
        </w:rPr>
        <w:br/>
        <w:t>С супругом чуть не развелась;</w:t>
      </w:r>
      <w:r w:rsidR="00774B44" w:rsidRPr="00774B44">
        <w:rPr>
          <w:rFonts w:ascii="Verdana" w:eastAsia="Times New Roman" w:hAnsi="Verdana" w:cs="Arial"/>
          <w:color w:val="000000"/>
        </w:rPr>
        <w:br/>
        <w:t>Потом хозяйством занялась,</w:t>
      </w:r>
      <w:r w:rsidR="00774B44" w:rsidRPr="00774B44">
        <w:rPr>
          <w:rFonts w:ascii="Verdana" w:eastAsia="Times New Roman" w:hAnsi="Verdana" w:cs="Arial"/>
          <w:color w:val="000000"/>
        </w:rPr>
        <w:br/>
        <w:t>Привыкла и довольна стала.</w:t>
      </w:r>
      <w:r w:rsidR="00774B44" w:rsidRPr="00774B44">
        <w:rPr>
          <w:rFonts w:ascii="Verdana" w:eastAsia="Times New Roman" w:hAnsi="Verdana" w:cs="Arial"/>
          <w:color w:val="000000"/>
        </w:rPr>
        <w:br/>
      </w:r>
      <w:r w:rsidR="00774B44" w:rsidRPr="00774B44">
        <w:rPr>
          <w:rFonts w:ascii="Verdana" w:eastAsia="Times New Roman" w:hAnsi="Verdana" w:cs="Arial"/>
          <w:b/>
          <w:bCs/>
          <w:color w:val="000000"/>
        </w:rPr>
        <w:t>Привычка свыше нам дана:</w:t>
      </w:r>
      <w:r w:rsidR="00774B44" w:rsidRPr="00774B44">
        <w:rPr>
          <w:rFonts w:ascii="Verdana" w:eastAsia="Times New Roman" w:hAnsi="Verdana" w:cs="Arial"/>
          <w:color w:val="000000"/>
        </w:rPr>
        <w:br/>
      </w:r>
      <w:r w:rsidR="00774B44" w:rsidRPr="00774B44">
        <w:rPr>
          <w:rFonts w:ascii="Verdana" w:eastAsia="Times New Roman" w:hAnsi="Verdana" w:cs="Arial"/>
          <w:b/>
          <w:bCs/>
          <w:color w:val="000000"/>
        </w:rPr>
        <w:t>Замена счастию она.</w:t>
      </w:r>
    </w:p>
    <w:p w:rsidR="00774B44" w:rsidRPr="00786671" w:rsidRDefault="00774B44" w:rsidP="00774B44">
      <w:pPr>
        <w:shd w:val="clear" w:color="auto" w:fill="FFFFFF"/>
        <w:spacing w:line="213" w:lineRule="atLeast"/>
        <w:ind w:left="1416"/>
        <w:rPr>
          <w:rFonts w:ascii="Arial" w:eastAsia="Times New Roman" w:hAnsi="Arial" w:cs="Arial"/>
          <w:i/>
          <w:color w:val="1F497D" w:themeColor="text2"/>
          <w:sz w:val="20"/>
          <w:szCs w:val="20"/>
        </w:rPr>
      </w:pPr>
      <w:r w:rsidRPr="00786671">
        <w:rPr>
          <w:rFonts w:ascii="Arial" w:eastAsia="Times New Roman" w:hAnsi="Arial" w:cs="Arial"/>
          <w:i/>
          <w:color w:val="1F497D" w:themeColor="text2"/>
          <w:sz w:val="20"/>
          <w:szCs w:val="20"/>
        </w:rPr>
        <w:t>А.С. Пушкин. Евгений Онегин: роман в стихах</w:t>
      </w:r>
    </w:p>
    <w:p w:rsidR="00774B44" w:rsidRPr="00786671" w:rsidRDefault="00774B44" w:rsidP="00774B44">
      <w:pPr>
        <w:tabs>
          <w:tab w:val="left" w:pos="5084"/>
        </w:tabs>
        <w:jc w:val="right"/>
        <w:rPr>
          <w:i/>
          <w:color w:val="1F497D" w:themeColor="text2"/>
        </w:rPr>
      </w:pPr>
      <w:r w:rsidRPr="00786671">
        <w:rPr>
          <w:i/>
          <w:color w:val="1F497D" w:themeColor="text2"/>
        </w:rPr>
        <w:tab/>
      </w:r>
    </w:p>
    <w:p w:rsidR="00774B44" w:rsidRPr="00786671" w:rsidRDefault="00774B44" w:rsidP="00774B44">
      <w:pPr>
        <w:tabs>
          <w:tab w:val="left" w:pos="5084"/>
        </w:tabs>
        <w:jc w:val="right"/>
        <w:rPr>
          <w:color w:val="1F497D" w:themeColor="text2"/>
          <w:sz w:val="18"/>
          <w:szCs w:val="18"/>
        </w:rPr>
      </w:pPr>
      <w:r w:rsidRPr="00786671">
        <w:rPr>
          <w:color w:val="1F497D" w:themeColor="text2"/>
          <w:sz w:val="18"/>
          <w:szCs w:val="18"/>
        </w:rPr>
        <w:t>Роману «Евгений Онегин» почти 200 лет. Фразы из романа знакомы всем, но не все знают, откуда они.</w:t>
      </w:r>
    </w:p>
    <w:p w:rsidR="00774B44" w:rsidRPr="00230EA0" w:rsidRDefault="00774B44" w:rsidP="00774B44">
      <w:pPr>
        <w:shd w:val="clear" w:color="auto" w:fill="FFFFFF"/>
        <w:spacing w:before="75" w:after="250"/>
        <w:rPr>
          <w:rFonts w:ascii="Arial" w:eastAsia="Times New Roman" w:hAnsi="Arial" w:cs="Arial"/>
          <w:color w:val="000000"/>
          <w:sz w:val="21"/>
          <w:szCs w:val="21"/>
        </w:rPr>
      </w:pPr>
    </w:p>
    <w:p w:rsidR="00DA0448" w:rsidRPr="00903B6D" w:rsidRDefault="00DA0448" w:rsidP="00440FB5">
      <w:pPr>
        <w:jc w:val="center"/>
        <w:rPr>
          <w:rFonts w:ascii="Verdana" w:hAnsi="Verdana"/>
          <w:color w:val="1F497D" w:themeColor="text2"/>
          <w:sz w:val="20"/>
          <w:szCs w:val="20"/>
        </w:rPr>
      </w:pPr>
      <w:r w:rsidRPr="00903B6D">
        <w:rPr>
          <w:rFonts w:ascii="Verdana" w:hAnsi="Verdana"/>
          <w:color w:val="1F497D" w:themeColor="text2"/>
          <w:sz w:val="20"/>
          <w:szCs w:val="20"/>
        </w:rPr>
        <w:t>Составители: С.Р. Милихина, зав. отделом НБ; Н.Г. Самойленко, методист</w:t>
      </w:r>
    </w:p>
    <w:p w:rsidR="00DA0448" w:rsidRPr="00903B6D" w:rsidRDefault="00DA0448" w:rsidP="00440FB5">
      <w:pPr>
        <w:rPr>
          <w:rFonts w:ascii="Verdana" w:hAnsi="Verdana"/>
          <w:color w:val="1F497D" w:themeColor="text2"/>
          <w:sz w:val="20"/>
          <w:szCs w:val="20"/>
        </w:rPr>
      </w:pPr>
    </w:p>
    <w:p w:rsidR="00DA0448" w:rsidRPr="00903B6D" w:rsidRDefault="00DA0448" w:rsidP="00440FB5">
      <w:pPr>
        <w:jc w:val="center"/>
        <w:rPr>
          <w:rFonts w:ascii="Verdana" w:hAnsi="Verdana"/>
          <w:color w:val="1F497D" w:themeColor="text2"/>
          <w:sz w:val="20"/>
          <w:szCs w:val="20"/>
        </w:rPr>
      </w:pPr>
      <w:r w:rsidRPr="00903B6D">
        <w:rPr>
          <w:rFonts w:ascii="Verdana" w:hAnsi="Verdana"/>
          <w:color w:val="1F497D" w:themeColor="text2"/>
          <w:sz w:val="20"/>
          <w:szCs w:val="20"/>
        </w:rPr>
        <w:t>09.09.2020 г.</w:t>
      </w:r>
    </w:p>
    <w:p w:rsidR="00DA0448" w:rsidRPr="00903B6D" w:rsidRDefault="00DA0448" w:rsidP="00440FB5">
      <w:pPr>
        <w:rPr>
          <w:rFonts w:ascii="Verdana" w:eastAsia="Times New Roman" w:hAnsi="Verdana"/>
          <w:color w:val="1F497D" w:themeColor="text2"/>
          <w:sz w:val="20"/>
          <w:szCs w:val="20"/>
          <w:lang w:val="en-US"/>
        </w:rPr>
      </w:pPr>
    </w:p>
    <w:p w:rsidR="00A801DA" w:rsidRPr="005E7860" w:rsidRDefault="00A801DA" w:rsidP="00440FB5">
      <w:pPr>
        <w:rPr>
          <w:rFonts w:ascii="Verdana" w:eastAsia="Times New Roman" w:hAnsi="Verdana"/>
          <w:color w:val="auto"/>
          <w:sz w:val="20"/>
          <w:szCs w:val="20"/>
        </w:rPr>
      </w:pPr>
    </w:p>
    <w:sectPr w:rsidR="00A801DA" w:rsidRPr="005E7860" w:rsidSect="005E786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EE" w:rsidRDefault="00800AEE" w:rsidP="0082180C">
      <w:r>
        <w:separator/>
      </w:r>
    </w:p>
  </w:endnote>
  <w:endnote w:type="continuationSeparator" w:id="0">
    <w:p w:rsidR="00800AEE" w:rsidRDefault="00800AEE" w:rsidP="00821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EE" w:rsidRDefault="00800AEE" w:rsidP="0082180C">
      <w:r>
        <w:separator/>
      </w:r>
    </w:p>
  </w:footnote>
  <w:footnote w:type="continuationSeparator" w:id="0">
    <w:p w:rsidR="00800AEE" w:rsidRDefault="00800AEE" w:rsidP="0082180C">
      <w:r>
        <w:continuationSeparator/>
      </w:r>
    </w:p>
  </w:footnote>
  <w:footnote w:id="1">
    <w:p w:rsidR="0082180C" w:rsidRPr="0027138E" w:rsidRDefault="0082180C" w:rsidP="0082180C">
      <w:pPr>
        <w:pStyle w:val="a5"/>
        <w:rPr>
          <w:rFonts w:ascii="Verdana" w:hAnsi="Verdana"/>
          <w:color w:val="17365D" w:themeColor="text2" w:themeShade="BF"/>
        </w:rPr>
      </w:pPr>
      <w:r w:rsidRPr="0027138E">
        <w:rPr>
          <w:rStyle w:val="a7"/>
          <w:rFonts w:ascii="Verdana" w:hAnsi="Verdana"/>
          <w:color w:val="17365D" w:themeColor="text2" w:themeShade="BF"/>
        </w:rPr>
        <w:footnoteRef/>
      </w:r>
      <w:r w:rsidRPr="0027138E">
        <w:rPr>
          <w:rFonts w:ascii="Verdana" w:hAnsi="Verdana"/>
          <w:color w:val="17365D" w:themeColor="text2" w:themeShade="BF"/>
        </w:rPr>
        <w:t xml:space="preserve"> Все издания доступны преподавателям и студентам  ПВГУС</w:t>
      </w:r>
    </w:p>
  </w:footnote>
  <w:footnote w:id="2">
    <w:p w:rsidR="0082180C" w:rsidRDefault="0082180C" w:rsidP="0082180C">
      <w:pPr>
        <w:pStyle w:val="a8"/>
        <w:spacing w:before="0" w:beforeAutospacing="0" w:after="0" w:afterAutospacing="0"/>
      </w:pPr>
      <w:r>
        <w:rPr>
          <w:rStyle w:val="a7"/>
        </w:rPr>
        <w:footnoteRef/>
      </w:r>
      <w:r>
        <w:t xml:space="preserve"> </w:t>
      </w:r>
      <w:r w:rsidRPr="0027138E">
        <w:rPr>
          <w:rFonts w:ascii="Verdana" w:hAnsi="Verdana"/>
          <w:color w:val="17365D" w:themeColor="text2" w:themeShade="BF"/>
          <w:sz w:val="20"/>
          <w:szCs w:val="20"/>
        </w:rPr>
        <w:t xml:space="preserve">С новыми книгами, полученными библиотекой, можно ознакомиться на сайте университета по ссылке: </w:t>
      </w:r>
      <w:hyperlink r:id="rId1" w:history="1">
        <w:r w:rsidRPr="002D0BB5">
          <w:rPr>
            <w:rStyle w:val="a3"/>
            <w:rFonts w:ascii="Verdana" w:hAnsi="Verdana"/>
            <w:sz w:val="20"/>
            <w:szCs w:val="20"/>
          </w:rPr>
          <w:t>http://www.tolgas.ru/org_structura/library/bilio_novinki/</w:t>
        </w:r>
      </w:hyperlink>
    </w:p>
    <w:p w:rsidR="0082180C" w:rsidRDefault="0082180C" w:rsidP="0082180C">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E7860"/>
    <w:rsid w:val="000B6B2D"/>
    <w:rsid w:val="00142215"/>
    <w:rsid w:val="001A2DEA"/>
    <w:rsid w:val="003A1507"/>
    <w:rsid w:val="00440FB5"/>
    <w:rsid w:val="004A5480"/>
    <w:rsid w:val="00564AD9"/>
    <w:rsid w:val="005E7860"/>
    <w:rsid w:val="00774B44"/>
    <w:rsid w:val="00797B2F"/>
    <w:rsid w:val="00800AEE"/>
    <w:rsid w:val="0082144A"/>
    <w:rsid w:val="0082180C"/>
    <w:rsid w:val="008657AA"/>
    <w:rsid w:val="00963D29"/>
    <w:rsid w:val="00A27412"/>
    <w:rsid w:val="00A801DA"/>
    <w:rsid w:val="00B07E84"/>
    <w:rsid w:val="00B24F3E"/>
    <w:rsid w:val="00D95FD4"/>
    <w:rsid w:val="00DA0448"/>
    <w:rsid w:val="00F1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15"/>
    <w:rPr>
      <w:rFonts w:eastAsiaTheme="minorEastAsia"/>
      <w:color w:val="000088"/>
      <w:sz w:val="24"/>
      <w:szCs w:val="24"/>
    </w:rPr>
  </w:style>
  <w:style w:type="paragraph" w:styleId="1">
    <w:name w:val="heading 1"/>
    <w:basedOn w:val="a"/>
    <w:next w:val="a"/>
    <w:link w:val="10"/>
    <w:uiPriority w:val="9"/>
    <w:qFormat/>
    <w:rsid w:val="008218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422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215"/>
    <w:rPr>
      <w:color w:val="0000FF"/>
      <w:u w:val="single"/>
    </w:rPr>
  </w:style>
  <w:style w:type="character" w:styleId="a4">
    <w:name w:val="FollowedHyperlink"/>
    <w:basedOn w:val="a0"/>
    <w:uiPriority w:val="99"/>
    <w:semiHidden/>
    <w:unhideWhenUsed/>
    <w:rsid w:val="00142215"/>
    <w:rPr>
      <w:color w:val="000077"/>
      <w:u w:val="single"/>
    </w:rPr>
  </w:style>
  <w:style w:type="character" w:customStyle="1" w:styleId="30">
    <w:name w:val="Заголовок 3 Знак"/>
    <w:basedOn w:val="a0"/>
    <w:link w:val="3"/>
    <w:uiPriority w:val="9"/>
    <w:semiHidden/>
    <w:rsid w:val="00142215"/>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uiPriority w:val="9"/>
    <w:rsid w:val="0082180C"/>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82180C"/>
    <w:rPr>
      <w:sz w:val="20"/>
      <w:szCs w:val="20"/>
    </w:rPr>
  </w:style>
  <w:style w:type="character" w:customStyle="1" w:styleId="a6">
    <w:name w:val="Текст сноски Знак"/>
    <w:basedOn w:val="a0"/>
    <w:link w:val="a5"/>
    <w:uiPriority w:val="99"/>
    <w:semiHidden/>
    <w:rsid w:val="0082180C"/>
    <w:rPr>
      <w:rFonts w:eastAsiaTheme="minorEastAsia"/>
      <w:color w:val="000088"/>
    </w:rPr>
  </w:style>
  <w:style w:type="character" w:styleId="a7">
    <w:name w:val="footnote reference"/>
    <w:basedOn w:val="a0"/>
    <w:uiPriority w:val="99"/>
    <w:semiHidden/>
    <w:unhideWhenUsed/>
    <w:rsid w:val="0082180C"/>
    <w:rPr>
      <w:vertAlign w:val="superscript"/>
    </w:rPr>
  </w:style>
  <w:style w:type="paragraph" w:styleId="a8">
    <w:name w:val="Normal (Web)"/>
    <w:basedOn w:val="a"/>
    <w:uiPriority w:val="99"/>
    <w:semiHidden/>
    <w:unhideWhenUsed/>
    <w:rsid w:val="0082180C"/>
    <w:pPr>
      <w:spacing w:before="100" w:beforeAutospacing="1" w:after="100" w:afterAutospacing="1"/>
    </w:pPr>
    <w:rPr>
      <w:color w:val="auto"/>
    </w:rPr>
  </w:style>
  <w:style w:type="paragraph" w:styleId="a9">
    <w:name w:val="TOC Heading"/>
    <w:basedOn w:val="1"/>
    <w:next w:val="a"/>
    <w:uiPriority w:val="39"/>
    <w:unhideWhenUsed/>
    <w:qFormat/>
    <w:rsid w:val="0082180C"/>
    <w:pPr>
      <w:keepNext w:val="0"/>
      <w:keepLines w:val="0"/>
      <w:spacing w:before="0" w:line="276" w:lineRule="auto"/>
      <w:jc w:val="center"/>
      <w:outlineLvl w:val="9"/>
    </w:pPr>
    <w:rPr>
      <w:rFonts w:ascii="Verdana" w:eastAsiaTheme="minorEastAsia" w:hAnsi="Verdana" w:cs="Times New Roman"/>
      <w:bCs w:val="0"/>
      <w:color w:val="000088"/>
      <w:sz w:val="24"/>
      <w:szCs w:val="24"/>
      <w:lang w:eastAsia="en-US"/>
    </w:rPr>
  </w:style>
  <w:style w:type="paragraph" w:styleId="11">
    <w:name w:val="toc 1"/>
    <w:basedOn w:val="a"/>
    <w:next w:val="a"/>
    <w:autoRedefine/>
    <w:uiPriority w:val="39"/>
    <w:unhideWhenUsed/>
    <w:rsid w:val="0082180C"/>
    <w:pPr>
      <w:spacing w:after="100"/>
    </w:pPr>
  </w:style>
  <w:style w:type="paragraph" w:styleId="aa">
    <w:name w:val="Balloon Text"/>
    <w:basedOn w:val="a"/>
    <w:link w:val="ab"/>
    <w:uiPriority w:val="99"/>
    <w:semiHidden/>
    <w:unhideWhenUsed/>
    <w:rsid w:val="0082180C"/>
    <w:rPr>
      <w:rFonts w:ascii="Tahoma" w:hAnsi="Tahoma" w:cs="Tahoma"/>
      <w:sz w:val="16"/>
      <w:szCs w:val="16"/>
    </w:rPr>
  </w:style>
  <w:style w:type="character" w:customStyle="1" w:styleId="ab">
    <w:name w:val="Текст выноски Знак"/>
    <w:basedOn w:val="a0"/>
    <w:link w:val="aa"/>
    <w:uiPriority w:val="99"/>
    <w:semiHidden/>
    <w:rsid w:val="0082180C"/>
    <w:rPr>
      <w:rFonts w:ascii="Tahoma" w:eastAsiaTheme="minorEastAsia" w:hAnsi="Tahoma" w:cs="Tahoma"/>
      <w:color w:val="00008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2949266" TargetMode="External"/><Relationship Id="rId13" Type="http://schemas.openxmlformats.org/officeDocument/2006/relationships/hyperlink" Target="https://elibrary.ru/item.asp?id=43327850" TargetMode="External"/><Relationship Id="rId18" Type="http://schemas.openxmlformats.org/officeDocument/2006/relationships/hyperlink" Target="file:///\\192.168.100.120\publ2\Yakunin_Archbishop%20Alexy%20Palitsyn.pdf" TargetMode="External"/><Relationship Id="rId26" Type="http://schemas.openxmlformats.org/officeDocument/2006/relationships/hyperlink" Target="https://www.biblio-online.ru/viewer/zapiski-1916-1920-gody-446307" TargetMode="External"/><Relationship Id="rId3" Type="http://schemas.openxmlformats.org/officeDocument/2006/relationships/settings" Target="settings.xml"/><Relationship Id="rId21" Type="http://schemas.openxmlformats.org/officeDocument/2006/relationships/hyperlink" Target="https://elibrary.ru/item.asp?id=4303613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bpublish.com/library_read_article.php?id=32110" TargetMode="External"/><Relationship Id="rId17" Type="http://schemas.openxmlformats.org/officeDocument/2006/relationships/hyperlink" Target="https://elibrary.ru/item.asp?id=43158202" TargetMode="External"/><Relationship Id="rId25" Type="http://schemas.openxmlformats.org/officeDocument/2006/relationships/hyperlink" Target="https://www.biblio-online.ru/viewer/gogol-v-zhizni-v-2-ch-chast-1-45517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100.120\publ2\Yakunin_RPZ_v_godi_VOV.pdf" TargetMode="External"/><Relationship Id="rId20" Type="http://schemas.openxmlformats.org/officeDocument/2006/relationships/hyperlink" Target="file:///\\192.168.100.120\publ2\Yakunin_History_of_orthodox.pdf" TargetMode="External"/><Relationship Id="rId29" Type="http://schemas.openxmlformats.org/officeDocument/2006/relationships/hyperlink" Target="https://www.biblio-online.ru/viewer/klassifikaciya-lichnostey-45615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ib.tolgas.ru/publ/Krasnozekov_Osob_ubran.pdf" TargetMode="External"/><Relationship Id="rId24" Type="http://schemas.openxmlformats.org/officeDocument/2006/relationships/hyperlink" Target="https://www.biblio-online.ru/viewer/gogol-v-zhizni-v-2-ch-chast-2-455180" TargetMode="Externa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elibrary.ru/item.asp?id=43137608" TargetMode="External"/><Relationship Id="rId23" Type="http://schemas.openxmlformats.org/officeDocument/2006/relationships/hyperlink" Target="https://urait.ru/viewer/avtobiografiya-timura-bogatyrskie-skazaniya-o-chingiz-hane-i-aksak-temire-463204" TargetMode="External"/><Relationship Id="rId28" Type="http://schemas.openxmlformats.org/officeDocument/2006/relationships/hyperlink" Target="https://www.biblio-online.ru/viewer/kratkaya-istoriya-evreev-456950" TargetMode="External"/><Relationship Id="rId10" Type="http://schemas.openxmlformats.org/officeDocument/2006/relationships/hyperlink" Target="https://elibrary.ru/item.asp?id=43036841" TargetMode="External"/><Relationship Id="rId19" Type="http://schemas.openxmlformats.org/officeDocument/2006/relationships/hyperlink" Target="https://elibrary.ru/item.asp?id=43036130" TargetMode="External"/><Relationship Id="rId31" Type="http://schemas.openxmlformats.org/officeDocument/2006/relationships/hyperlink" Target="https://www.biblio-online.ru/viewer/ispoved-izbrannaya-publicistika-456375" TargetMode="External"/><Relationship Id="rId4" Type="http://schemas.openxmlformats.org/officeDocument/2006/relationships/webSettings" Target="webSettings.xml"/><Relationship Id="rId9" Type="http://schemas.openxmlformats.org/officeDocument/2006/relationships/hyperlink" Target="file:///\\192.168.100.120\publ2\Selivanov_Zashnurov.pdf" TargetMode="External"/><Relationship Id="rId14" Type="http://schemas.openxmlformats.org/officeDocument/2006/relationships/hyperlink" Target="file:///\\192.168.100.120\publ2\Yakunin_Samara%20Diocese.pdf" TargetMode="External"/><Relationship Id="rId22" Type="http://schemas.openxmlformats.org/officeDocument/2006/relationships/hyperlink" Target="file:///\\192.168.100.120\publ2\Yakunin_The_origins_of_religious.pdf" TargetMode="External"/><Relationship Id="rId27" Type="http://schemas.openxmlformats.org/officeDocument/2006/relationships/hyperlink" Target="https://www.biblio-online.ru/viewer/put-russkogo-oficera-455186" TargetMode="External"/><Relationship Id="rId30" Type="http://schemas.openxmlformats.org/officeDocument/2006/relationships/hyperlink" Target="https://www.biblio-online.ru/viewer/patriotica-politika-kultura-religiya-socializm-4571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olgas.ru/org_structura/library/bilio_novin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DDCD5-F6E4-4E89-9EF6-F9CF1F83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3268</Words>
  <Characters>23724</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Бюллетень (библиографические ссылки)</vt:lpstr>
    </vt:vector>
  </TitlesOfParts>
  <Company>TGUS</Company>
  <LinksUpToDate>false</LinksUpToDate>
  <CharactersWithSpaces>26939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(библиографические ссылки)</dc:title>
  <dc:subject/>
  <dc:creator>lib</dc:creator>
  <cp:keywords/>
  <dc:description/>
  <cp:lastModifiedBy>lib</cp:lastModifiedBy>
  <cp:revision>2</cp:revision>
  <dcterms:created xsi:type="dcterms:W3CDTF">2020-10-05T08:10:00Z</dcterms:created>
  <dcterms:modified xsi:type="dcterms:W3CDTF">2020-10-05T08:10:00Z</dcterms:modified>
</cp:coreProperties>
</file>